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5763D" w:rsidP="00AF3C9C" w:rsidRDefault="00275CB5" w14:paraId="0F64BA0F" w14:textId="6AA0B0D4">
      <w:pPr>
        <w:rPr>
          <w:b/>
          <w:sz w:val="28"/>
        </w:rPr>
      </w:pPr>
      <w:r>
        <w:rPr>
          <w:b/>
          <w:sz w:val="28"/>
        </w:rPr>
        <w:t xml:space="preserve">Mathematics: Year </w:t>
      </w:r>
      <w:r w:rsidR="00C67D3E">
        <w:rPr>
          <w:b/>
          <w:sz w:val="28"/>
        </w:rPr>
        <w:t>8</w:t>
      </w:r>
      <w:r w:rsidR="000B725E">
        <w:rPr>
          <w:b/>
          <w:sz w:val="28"/>
        </w:rPr>
        <w:t xml:space="preserve"> (nurture)</w:t>
      </w:r>
    </w:p>
    <w:p w:rsidR="005042FA" w:rsidP="00AF3C9C" w:rsidRDefault="000B725E" w14:paraId="610C8CE9" w14:textId="78AF5003">
      <w:pPr>
        <w:rPr>
          <w:b/>
          <w:sz w:val="28"/>
        </w:rPr>
      </w:pPr>
      <w:r>
        <w:rPr>
          <w:b/>
          <w:sz w:val="28"/>
        </w:rPr>
        <w:t xml:space="preserve"> </w:t>
      </w:r>
    </w:p>
    <w:tbl>
      <w:tblPr>
        <w:tblStyle w:val="TableGrid"/>
        <w:tblW w:w="0" w:type="auto"/>
        <w:tblLook w:val="04A0" w:firstRow="1" w:lastRow="0" w:firstColumn="1" w:lastColumn="0" w:noHBand="0" w:noVBand="1"/>
      </w:tblPr>
      <w:tblGrid>
        <w:gridCol w:w="22959"/>
      </w:tblGrid>
      <w:tr w:rsidR="002940A3" w:rsidTr="4FC9D3EC" w14:paraId="72398048" w14:textId="77777777">
        <w:tc>
          <w:tcPr>
            <w:tcW w:w="22959" w:type="dxa"/>
            <w:tcBorders>
              <w:bottom w:val="nil"/>
            </w:tcBorders>
            <w:tcMar/>
          </w:tcPr>
          <w:p w:rsidR="002940A3" w:rsidP="00413FD4" w:rsidRDefault="002940A3" w14:paraId="5E78C786" w14:textId="77777777">
            <w:pPr>
              <w:rPr>
                <w:b/>
                <w:sz w:val="28"/>
              </w:rPr>
            </w:pPr>
            <w:r>
              <w:rPr>
                <w:b/>
                <w:sz w:val="28"/>
              </w:rPr>
              <w:t>Intent:</w:t>
            </w:r>
          </w:p>
          <w:p w:rsidR="00275CB5" w:rsidP="00413FD4" w:rsidRDefault="00275CB5" w14:paraId="2DF8E926" w14:textId="77777777">
            <w:pPr>
              <w:rPr>
                <w:b/>
                <w:sz w:val="28"/>
              </w:rPr>
            </w:pPr>
          </w:p>
          <w:p w:rsidRPr="00005B4D" w:rsidR="00275CB5" w:rsidP="00275CB5" w:rsidRDefault="00275CB5" w14:paraId="4115203C" w14:textId="289EB998">
            <w:pPr>
              <w:spacing w:after="240"/>
              <w:rPr>
                <w:rFonts w:cstheme="minorHAnsi"/>
                <w:color w:val="000000" w:themeColor="text1"/>
              </w:rPr>
            </w:pPr>
            <w:r w:rsidRPr="00005B4D">
              <w:rPr>
                <w:rFonts w:cstheme="minorHAnsi"/>
                <w:color w:val="000000" w:themeColor="text1"/>
              </w:rPr>
              <w:t xml:space="preserve">At </w:t>
            </w:r>
            <w:r w:rsidR="00DE3B3F">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r>
            <w:r w:rsidRPr="00005B4D">
              <w:rPr>
                <w:rFonts w:cstheme="minorHAnsi"/>
                <w:color w:val="000000" w:themeColor="text1"/>
              </w:rP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r>
            <w:r w:rsidRPr="00005B4D">
              <w:rPr>
                <w:rFonts w:cstheme="minorHAnsi"/>
                <w:color w:val="000000" w:themeColor="text1"/>
              </w:rP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r>
            <w:r w:rsidRPr="00005B4D">
              <w:rPr>
                <w:rFonts w:cstheme="minorHAnsi"/>
                <w:color w:val="000000" w:themeColor="text1"/>
              </w:rPr>
              <w:t> </w:t>
            </w:r>
            <w:r w:rsidRPr="00005B4D">
              <w:rPr>
                <w:rFonts w:cstheme="minorHAnsi"/>
                <w:color w:val="000000" w:themeColor="text1"/>
              </w:rPr>
              <w:br/>
            </w:r>
          </w:p>
          <w:p w:rsidRPr="00005B4D" w:rsidR="00275CB5" w:rsidP="00275CB5" w:rsidRDefault="00275CB5" w14:paraId="628277EF" w14:textId="77777777">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rsidRPr="00005B4D" w:rsidR="00275CB5" w:rsidP="00275CB5" w:rsidRDefault="00275CB5" w14:paraId="423FF95F" w14:textId="21FB38F3">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Pr="00005B4D" w:rsidR="007A78D0">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rsidRPr="00005B4D" w:rsidR="00275CB5" w:rsidP="00275CB5" w:rsidRDefault="00275CB5" w14:paraId="2B4E7A6B" w14:textId="77777777">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rsidRPr="00005B4D" w:rsidR="00275CB5" w:rsidP="00275CB5" w:rsidRDefault="00275CB5" w14:paraId="7CBB2A97" w14:textId="77777777">
            <w:pPr>
              <w:pStyle w:val="ListParagraph"/>
              <w:numPr>
                <w:ilvl w:val="0"/>
                <w:numId w:val="2"/>
              </w:numPr>
              <w:spacing w:after="240"/>
              <w:rPr>
                <w:rFonts w:cstheme="minorHAnsi"/>
                <w:color w:val="000000" w:themeColor="text1"/>
              </w:rPr>
            </w:pPr>
            <w:r w:rsidRPr="00005B4D">
              <w:rPr>
                <w:rFonts w:cstheme="minorHAnsi"/>
                <w:color w:val="000000" w:themeColor="text1"/>
              </w:rPr>
              <w:t xml:space="preserve">Eliminate any fear of maths through meeting ALL students at their level and supporting them to be successful </w:t>
            </w:r>
          </w:p>
          <w:p w:rsidR="00275CB5" w:rsidP="00413FD4" w:rsidRDefault="00275CB5" w14:paraId="206588B0" w14:textId="5A8B52EB">
            <w:pPr>
              <w:rPr>
                <w:b/>
                <w:sz w:val="28"/>
              </w:rPr>
            </w:pPr>
          </w:p>
        </w:tc>
      </w:tr>
      <w:tr w:rsidR="002940A3" w:rsidTr="4FC9D3EC" w14:paraId="1B0A9812" w14:textId="77777777">
        <w:tc>
          <w:tcPr>
            <w:tcW w:w="22959" w:type="dxa"/>
            <w:tcBorders>
              <w:top w:val="nil"/>
            </w:tcBorders>
            <w:tcMar/>
          </w:tcPr>
          <w:p w:rsidR="002940A3" w:rsidP="00413FD4" w:rsidRDefault="002940A3" w14:paraId="22FB3AC7" w14:textId="77777777">
            <w:pPr>
              <w:rPr>
                <w:b/>
                <w:sz w:val="28"/>
              </w:rPr>
            </w:pPr>
          </w:p>
        </w:tc>
      </w:tr>
      <w:tr w:rsidR="002940A3" w:rsidTr="4FC9D3EC" w14:paraId="3146CF1D" w14:textId="77777777">
        <w:tc>
          <w:tcPr>
            <w:tcW w:w="22959" w:type="dxa"/>
            <w:tcBorders>
              <w:bottom w:val="nil"/>
            </w:tcBorders>
            <w:tcMar/>
          </w:tcPr>
          <w:p w:rsidR="002940A3" w:rsidP="00413FD4" w:rsidRDefault="005136EA" w14:paraId="328C0BB1" w14:textId="08D4F825">
            <w:pPr>
              <w:rPr>
                <w:b/>
                <w:sz w:val="28"/>
              </w:rPr>
            </w:pPr>
            <w:r>
              <w:br w:type="page"/>
            </w:r>
            <w:r w:rsidR="002940A3">
              <w:rPr>
                <w:b/>
                <w:sz w:val="28"/>
              </w:rPr>
              <w:t>Implementation:</w:t>
            </w:r>
          </w:p>
          <w:p w:rsidR="00275CB5" w:rsidP="00413FD4" w:rsidRDefault="00275CB5" w14:paraId="161063A8" w14:textId="77777777">
            <w:pPr>
              <w:rPr>
                <w:b/>
                <w:sz w:val="28"/>
              </w:rPr>
            </w:pPr>
          </w:p>
          <w:p w:rsidR="000B725E" w:rsidP="000B725E" w:rsidRDefault="000B725E" w14:paraId="4604C743" w14:textId="44146274">
            <w:r>
              <w:t>In year 8 maths staff continue to carefully and gradually build up pupils’ knowledge in preparation for GCSE, with constant revision a key cornerstone of our practice. The focus is still on ensuring pupils have the time and space to explore and solidify new concepts fully. However, differentiation of the curriculum means that by the end of year 8 pupils in higher sets will (through study of extension material within each topic) have covered the majority of material pertaining to foundation GCSE and be ready to begin studying the higher course in year 9.</w:t>
            </w:r>
          </w:p>
          <w:p w:rsidR="000B725E" w:rsidP="000B725E" w:rsidRDefault="000B725E" w14:paraId="5D11CB6A" w14:textId="77777777"/>
          <w:p w:rsidR="000B725E" w:rsidP="000B725E" w:rsidRDefault="000B725E" w14:paraId="405D21EB" w14:textId="1EB04EBA">
            <w:r w:rsidR="000B725E">
              <w:rPr/>
              <w:t xml:space="preserve">Throughout the year pupils will be set homework on the </w:t>
            </w:r>
            <w:r w:rsidR="62183A4D">
              <w:rPr/>
              <w:t>Sparx</w:t>
            </w:r>
            <w:r w:rsidR="000B725E">
              <w:rPr/>
              <w:t xml:space="preserve"> Maths platform that will revise content they have already studied, rather than focusing on what they are currently looking at in class. This gives them another opportunity to ensure that previously studied material is retained.</w:t>
            </w:r>
          </w:p>
          <w:p w:rsidR="000B725E" w:rsidP="000B725E" w:rsidRDefault="000B725E" w14:paraId="644C8B5D" w14:textId="77777777"/>
          <w:p w:rsidR="000B725E" w:rsidP="000B725E" w:rsidRDefault="000B725E" w14:paraId="4FEB0E22" w14:textId="6EF04E0C">
            <w:r w:rsidR="000B725E">
              <w:rPr/>
              <w:t xml:space="preserve">Our nurture scheme of learning supports students who have previously found maths more challenging by introducing concepts at a slower pace than our regular scheme of </w:t>
            </w:r>
            <w:r w:rsidR="7E750910">
              <w:rPr/>
              <w:t>learning and</w:t>
            </w:r>
            <w:r w:rsidR="000B725E">
              <w:rPr/>
              <w:t xml:space="preserve"> allowing more time for those concepts to be practised, re-visited over the course of the year and interleaved with other topics.</w:t>
            </w:r>
          </w:p>
          <w:p w:rsidR="002C0EC6" w:rsidP="002C0EC6" w:rsidRDefault="002C0EC6" w14:paraId="0078B1BA" w14:textId="12B9D0D6">
            <w:pPr>
              <w:rPr>
                <w:b/>
                <w:sz w:val="28"/>
              </w:rPr>
            </w:pPr>
          </w:p>
        </w:tc>
      </w:tr>
      <w:tr w:rsidR="002940A3" w:rsidTr="4FC9D3EC" w14:paraId="64ADE281" w14:textId="77777777">
        <w:tc>
          <w:tcPr>
            <w:tcW w:w="22959" w:type="dxa"/>
            <w:tcBorders>
              <w:top w:val="nil"/>
            </w:tcBorders>
            <w:tcMar/>
          </w:tcPr>
          <w:p w:rsidR="002940A3" w:rsidP="00413FD4" w:rsidRDefault="002940A3" w14:paraId="04845B44" w14:textId="77777777">
            <w:pPr>
              <w:rPr>
                <w:b/>
                <w:sz w:val="28"/>
              </w:rPr>
            </w:pPr>
          </w:p>
        </w:tc>
      </w:tr>
    </w:tbl>
    <w:p w:rsidR="005914A3" w:rsidP="00AF3C9C" w:rsidRDefault="005914A3" w14:paraId="6BFBEE80" w14:textId="05427E43">
      <w:pPr>
        <w:rPr>
          <w:b/>
          <w:sz w:val="28"/>
          <w:u w:val="single"/>
        </w:rPr>
      </w:pPr>
    </w:p>
    <w:p w:rsidR="005042FA" w:rsidP="00AF3C9C" w:rsidRDefault="005042FA" w14:paraId="62F27E32" w14:textId="0BE0244D">
      <w:pPr>
        <w:rPr>
          <w:b/>
          <w:sz w:val="28"/>
          <w:u w:val="single"/>
        </w:rPr>
      </w:pPr>
    </w:p>
    <w:p w:rsidR="005042FA" w:rsidP="00AF3C9C" w:rsidRDefault="005042FA" w14:paraId="30DD532C" w14:textId="35CC977A">
      <w:pPr>
        <w:rPr>
          <w:b/>
          <w:sz w:val="28"/>
          <w:u w:val="single"/>
        </w:rPr>
      </w:pPr>
    </w:p>
    <w:p w:rsidR="005042FA" w:rsidP="00AF3C9C" w:rsidRDefault="005042FA" w14:paraId="04DBEAA8" w14:textId="03C5DF84">
      <w:pPr>
        <w:rPr>
          <w:b/>
          <w:sz w:val="28"/>
          <w:u w:val="single"/>
        </w:rPr>
      </w:pPr>
    </w:p>
    <w:p w:rsidR="005042FA" w:rsidP="00AF3C9C" w:rsidRDefault="005042FA" w14:paraId="591C6C12" w14:textId="326AD352">
      <w:pPr>
        <w:rPr>
          <w:b/>
          <w:sz w:val="28"/>
          <w:u w:val="single"/>
        </w:rPr>
      </w:pPr>
    </w:p>
    <w:p w:rsidR="005042FA" w:rsidP="00AF3C9C" w:rsidRDefault="005042FA" w14:paraId="4739B007" w14:textId="0B22E213">
      <w:pPr>
        <w:rPr>
          <w:b/>
          <w:sz w:val="28"/>
          <w:u w:val="single"/>
        </w:rPr>
      </w:pPr>
    </w:p>
    <w:p w:rsidR="005042FA" w:rsidP="00AF3C9C" w:rsidRDefault="005042FA" w14:paraId="129EDB26" w14:textId="734A0044">
      <w:pPr>
        <w:rPr>
          <w:b/>
          <w:sz w:val="28"/>
          <w:u w:val="single"/>
        </w:rPr>
      </w:pPr>
    </w:p>
    <w:p w:rsidR="005042FA" w:rsidP="00AF3C9C" w:rsidRDefault="005042FA" w14:paraId="78F92B22" w14:textId="09F8B011">
      <w:pPr>
        <w:rPr>
          <w:b/>
          <w:sz w:val="28"/>
          <w:u w:val="single"/>
        </w:rPr>
      </w:pPr>
    </w:p>
    <w:p w:rsidR="005042FA" w:rsidP="00AF3C9C" w:rsidRDefault="005042FA" w14:paraId="24872144" w14:textId="6F14042B">
      <w:pPr>
        <w:rPr>
          <w:b/>
          <w:sz w:val="28"/>
          <w:u w:val="single"/>
        </w:rPr>
      </w:pPr>
    </w:p>
    <w:p w:rsidR="005042FA" w:rsidP="00AF3C9C" w:rsidRDefault="005042FA" w14:paraId="6DF0D6FC" w14:textId="25CFE391">
      <w:pPr>
        <w:rPr>
          <w:b/>
          <w:sz w:val="28"/>
          <w:u w:val="single"/>
        </w:rPr>
      </w:pPr>
    </w:p>
    <w:p w:rsidR="00C67D3E" w:rsidP="00AF3C9C" w:rsidRDefault="00C67D3E" w14:paraId="3359EBAC" w14:textId="77777777">
      <w:pPr>
        <w:rPr>
          <w:b/>
          <w:sz w:val="28"/>
          <w:u w:val="single"/>
        </w:rPr>
      </w:pPr>
    </w:p>
    <w:p w:rsidR="005042FA" w:rsidP="00AF3C9C" w:rsidRDefault="005042FA" w14:paraId="4E9FC023" w14:textId="619AD255">
      <w:pPr>
        <w:rPr>
          <w:b/>
          <w:sz w:val="28"/>
          <w:u w:val="single"/>
        </w:rPr>
      </w:pPr>
    </w:p>
    <w:p w:rsidR="005042FA" w:rsidP="00AF3C9C" w:rsidRDefault="005042FA" w14:paraId="0B83FBFF" w14:textId="77777777">
      <w:pPr>
        <w:rPr>
          <w:b/>
          <w:sz w:val="28"/>
          <w:u w:val="single"/>
        </w:rPr>
      </w:pPr>
    </w:p>
    <w:tbl>
      <w:tblPr>
        <w:tblStyle w:val="GridTable5Dark-Accent6"/>
        <w:tblW w:w="22959" w:type="dxa"/>
        <w:tblLook w:val="04A0" w:firstRow="1" w:lastRow="0" w:firstColumn="1" w:lastColumn="0" w:noHBand="0" w:noVBand="1"/>
      </w:tblPr>
      <w:tblGrid>
        <w:gridCol w:w="924"/>
        <w:gridCol w:w="3466"/>
        <w:gridCol w:w="14883"/>
        <w:gridCol w:w="3686"/>
      </w:tblGrid>
      <w:tr w:rsidRPr="00872310" w:rsidR="002940A3" w:rsidTr="005042FA" w14:paraId="78EE78E3" w14:textId="77777777">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rsidRPr="006630A3" w:rsidR="002940A3" w:rsidP="00413FD4" w:rsidRDefault="002940A3" w14:paraId="7C2E06B9" w14:textId="77777777">
            <w:pPr>
              <w:jc w:val="center"/>
              <w:rPr>
                <w:b w:val="0"/>
              </w:rPr>
            </w:pPr>
            <w:r w:rsidRPr="006630A3">
              <w:t>Term</w:t>
            </w:r>
          </w:p>
        </w:tc>
        <w:tc>
          <w:tcPr>
            <w:tcW w:w="22035" w:type="dxa"/>
            <w:gridSpan w:val="3"/>
          </w:tcPr>
          <w:p w:rsidRPr="00872310" w:rsidR="002940A3" w:rsidP="0008300D" w:rsidRDefault="002940A3" w14:paraId="0CC4E76A" w14:textId="65D99BD3">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C67D3E">
              <w:rPr>
                <w:sz w:val="40"/>
              </w:rPr>
              <w:t>8</w:t>
            </w:r>
            <w:r w:rsidR="00B13665">
              <w:rPr>
                <w:sz w:val="40"/>
              </w:rPr>
              <w:t xml:space="preserve"> (nurture)</w:t>
            </w:r>
          </w:p>
        </w:tc>
      </w:tr>
      <w:tr w:rsidRPr="00BD4913" w:rsidR="002940A3" w:rsidTr="005042FA" w14:paraId="09E54A2B" w14:textId="77777777">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Pr="00872310" w:rsidR="002940A3" w:rsidP="00413FD4" w:rsidRDefault="002940A3" w14:paraId="6FA0A32F" w14:textId="77777777">
            <w:pPr>
              <w:ind w:left="113" w:right="113"/>
              <w:jc w:val="center"/>
              <w:rPr>
                <w:b w:val="0"/>
                <w:sz w:val="56"/>
              </w:rPr>
            </w:pPr>
          </w:p>
        </w:tc>
        <w:tc>
          <w:tcPr>
            <w:tcW w:w="3466" w:type="dxa"/>
            <w:shd w:val="clear" w:color="auto" w:fill="8496B0" w:themeFill="text2" w:themeFillTint="99"/>
          </w:tcPr>
          <w:p w:rsidRPr="00BD4913" w:rsidR="002940A3" w:rsidP="00413FD4" w:rsidRDefault="002940A3" w14:paraId="00A132B2" w14:textId="7777777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883" w:type="dxa"/>
            <w:shd w:val="clear" w:color="auto" w:fill="8496B0" w:themeFill="text2" w:themeFillTint="99"/>
          </w:tcPr>
          <w:p w:rsidRPr="00BD4913" w:rsidR="002940A3" w:rsidP="00413FD4" w:rsidRDefault="002940A3" w14:paraId="43228A71" w14:textId="77777777">
            <w:pP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color w:val="FFFFFF" w:themeColor="background1"/>
                <w:sz w:val="20"/>
                <w:szCs w:val="20"/>
                <w:lang w:eastAsia="en-GB"/>
              </w:rPr>
            </w:pPr>
            <w:r w:rsidRPr="00BD4913">
              <w:rPr>
                <w:rFonts w:ascii="Calibri" w:hAnsi="Calibri" w:eastAsia="Times New Roman" w:cs="Calibri"/>
                <w:b/>
                <w:color w:val="FFFFFF" w:themeColor="background1"/>
                <w:sz w:val="20"/>
                <w:szCs w:val="20"/>
                <w:lang w:eastAsia="en-GB"/>
              </w:rPr>
              <w:t>Knowledge</w:t>
            </w:r>
          </w:p>
        </w:tc>
        <w:tc>
          <w:tcPr>
            <w:tcW w:w="3686" w:type="dxa"/>
            <w:shd w:val="clear" w:color="auto" w:fill="8496B0" w:themeFill="text2" w:themeFillTint="99"/>
          </w:tcPr>
          <w:p w:rsidRPr="00BD4913" w:rsidR="002940A3" w:rsidP="00413FD4" w:rsidRDefault="002940A3" w14:paraId="1F25D83C" w14:textId="7629B6D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Pr="00E473DB" w:rsidR="0008300D" w:rsidTr="005042FA" w14:paraId="1EB073E4" w14:textId="77777777">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08300D" w:rsidP="0008300D" w:rsidRDefault="0008300D" w14:paraId="3C5B1B54" w14:textId="77777777">
            <w:pPr>
              <w:ind w:left="113" w:right="113"/>
              <w:jc w:val="center"/>
              <w:rPr>
                <w:b w:val="0"/>
                <w:sz w:val="56"/>
              </w:rPr>
            </w:pPr>
            <w:r w:rsidRPr="00872310">
              <w:rPr>
                <w:sz w:val="56"/>
              </w:rPr>
              <w:t>Term 1</w:t>
            </w:r>
          </w:p>
          <w:p w:rsidR="0008300D" w:rsidP="0008300D" w:rsidRDefault="0008300D" w14:paraId="0E3438D7" w14:textId="77777777">
            <w:pPr>
              <w:ind w:left="113" w:right="113"/>
              <w:jc w:val="center"/>
              <w:rPr>
                <w:b w:val="0"/>
              </w:rPr>
            </w:pPr>
          </w:p>
        </w:tc>
        <w:tc>
          <w:tcPr>
            <w:tcW w:w="3466" w:type="dxa"/>
          </w:tcPr>
          <w:p w:rsidR="00492565" w:rsidP="00492565" w:rsidRDefault="00492565" w14:paraId="527390DF" w14:textId="5AB257BD">
            <w:pPr>
              <w:cnfStyle w:val="000000010000" w:firstRow="0" w:lastRow="0" w:firstColumn="0" w:lastColumn="0" w:oddVBand="0" w:evenVBand="0" w:oddHBand="0" w:evenHBand="1" w:firstRowFirstColumn="0" w:firstRowLastColumn="0" w:lastRowFirstColumn="0" w:lastRowLastColumn="0"/>
              <w:rPr>
                <w:b/>
              </w:rPr>
            </w:pPr>
            <w:r>
              <w:rPr>
                <w:b/>
              </w:rPr>
              <w:t>Negative numbers</w:t>
            </w:r>
          </w:p>
          <w:p w:rsidR="00492565" w:rsidP="00492565" w:rsidRDefault="00492565" w14:paraId="06DCE746" w14:textId="63A11456">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593DF712" w14:textId="5CA176D6">
            <w:pPr>
              <w:cnfStyle w:val="000000010000" w:firstRow="0" w:lastRow="0" w:firstColumn="0" w:lastColumn="0" w:oddVBand="0" w:evenVBand="0" w:oddHBand="0" w:evenHBand="1" w:firstRowFirstColumn="0" w:firstRowLastColumn="0" w:lastRowFirstColumn="0" w:lastRowLastColumn="0"/>
              <w:rPr>
                <w:b/>
              </w:rPr>
            </w:pPr>
            <w:r>
              <w:rPr>
                <w:b/>
              </w:rPr>
              <w:t>Area</w:t>
            </w:r>
          </w:p>
          <w:p w:rsidR="00492565" w:rsidP="00492565" w:rsidRDefault="00492565" w14:paraId="3958C53C" w14:textId="1D93724E">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34EA67C0" w14:textId="77777777">
            <w:pPr>
              <w:cnfStyle w:val="000000010000" w:firstRow="0" w:lastRow="0" w:firstColumn="0" w:lastColumn="0" w:oddVBand="0" w:evenVBand="0" w:oddHBand="0" w:evenHBand="1" w:firstRowFirstColumn="0" w:firstRowLastColumn="0" w:lastRowFirstColumn="0" w:lastRowLastColumn="0"/>
            </w:pPr>
            <w:r>
              <w:rPr>
                <w:b/>
              </w:rPr>
              <w:t>Fractions</w:t>
            </w:r>
          </w:p>
          <w:p w:rsidRPr="00E473DB" w:rsidR="0008300D" w:rsidP="0008300D" w:rsidRDefault="0008300D" w14:paraId="047542FC" w14:textId="64096F00">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492565" w:rsidP="00492565" w:rsidRDefault="00492565" w14:paraId="4A28B9DC" w14:textId="77777777">
            <w:pPr>
              <w:cnfStyle w:val="000000010000" w:firstRow="0" w:lastRow="0" w:firstColumn="0" w:lastColumn="0" w:oddVBand="0" w:evenVBand="0" w:oddHBand="0" w:evenHBand="1" w:firstRowFirstColumn="0" w:firstRowLastColumn="0" w:lastRowFirstColumn="0" w:lastRowLastColumn="0"/>
            </w:pPr>
            <w:r>
              <w:t>Zero pairs, adding, subtracting multiplying and dividing</w:t>
            </w:r>
          </w:p>
          <w:p w:rsidR="00492565" w:rsidP="00492565" w:rsidRDefault="00492565" w14:paraId="176F17C6" w14:textId="77777777">
            <w:pPr>
              <w:cnfStyle w:val="000000010000" w:firstRow="0" w:lastRow="0" w:firstColumn="0" w:lastColumn="0" w:oddVBand="0" w:evenVBand="0" w:oddHBand="0" w:evenHBand="1" w:firstRowFirstColumn="0" w:firstRowLastColumn="0" w:lastRowFirstColumn="0" w:lastRowLastColumn="0"/>
            </w:pPr>
          </w:p>
          <w:p w:rsidR="00492565" w:rsidP="00492565" w:rsidRDefault="00492565" w14:paraId="56EBB829" w14:textId="77777777">
            <w:pPr>
              <w:cnfStyle w:val="000000010000" w:firstRow="0" w:lastRow="0" w:firstColumn="0" w:lastColumn="0" w:oddVBand="0" w:evenVBand="0" w:oddHBand="0" w:evenHBand="1" w:firstRowFirstColumn="0" w:firstRowLastColumn="0" w:lastRowFirstColumn="0" w:lastRowLastColumn="0"/>
            </w:pPr>
            <w:r>
              <w:t>Use the formula for the area of a triangle, including in reverse</w:t>
            </w:r>
          </w:p>
          <w:p w:rsidR="00492565" w:rsidP="00492565" w:rsidRDefault="00492565" w14:paraId="2C04D370" w14:textId="77777777">
            <w:pPr>
              <w:cnfStyle w:val="000000010000" w:firstRow="0" w:lastRow="0" w:firstColumn="0" w:lastColumn="0" w:oddVBand="0" w:evenVBand="0" w:oddHBand="0" w:evenHBand="1" w:firstRowFirstColumn="0" w:firstRowLastColumn="0" w:lastRowFirstColumn="0" w:lastRowLastColumn="0"/>
            </w:pPr>
          </w:p>
          <w:p w:rsidRPr="00E473DB" w:rsidR="0008300D" w:rsidP="00492565" w:rsidRDefault="00492565" w14:paraId="21977DD6" w14:textId="6653BF4B">
            <w:pPr>
              <w:cnfStyle w:val="000000010000" w:firstRow="0" w:lastRow="0" w:firstColumn="0" w:lastColumn="0" w:oddVBand="0" w:evenVBand="0" w:oddHBand="0" w:evenHBand="1" w:firstRowFirstColumn="0" w:firstRowLastColumn="0" w:lastRowFirstColumn="0" w:lastRowLastColumn="0"/>
              <w:rPr>
                <w:b/>
              </w:rPr>
            </w:pPr>
            <w:r>
              <w:t>Calculate unit and non-unit fractions of amounts</w:t>
            </w:r>
          </w:p>
        </w:tc>
        <w:tc>
          <w:tcPr>
            <w:tcW w:w="3686" w:type="dxa"/>
            <w:vMerge w:val="restart"/>
            <w:vAlign w:val="center"/>
          </w:tcPr>
          <w:p w:rsidR="00E50241" w:rsidP="00CC4389" w:rsidRDefault="00E50241" w14:paraId="5FD815AB" w14:textId="0F8F2D1A">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CC4389" w:rsidRDefault="00E50241" w14:paraId="213FA18F" w14:textId="77777777">
            <w:pPr>
              <w:cnfStyle w:val="000000010000" w:firstRow="0" w:lastRow="0" w:firstColumn="0" w:lastColumn="0" w:oddVBand="0" w:evenVBand="0" w:oddHBand="0" w:evenHBand="1" w:firstRowFirstColumn="0" w:firstRowLastColumn="0" w:lastRowFirstColumn="0" w:lastRowLastColumn="0"/>
            </w:pPr>
          </w:p>
          <w:p w:rsidR="0008300D" w:rsidP="00CC4389" w:rsidRDefault="00E83918" w14:paraId="7B425075" w14:textId="7FC41AA8">
            <w:pPr>
              <w:cnfStyle w:val="000000010000" w:firstRow="0" w:lastRow="0" w:firstColumn="0" w:lastColumn="0" w:oddVBand="0" w:evenVBand="0" w:oddHBand="0" w:evenHBand="1" w:firstRowFirstColumn="0" w:firstRowLastColumn="0" w:lastRowFirstColumn="0" w:lastRowLastColumn="0"/>
            </w:pPr>
            <w:r>
              <w:t xml:space="preserve">Pupils </w:t>
            </w:r>
            <w:r w:rsidR="0008300D">
              <w:t>complete a revision quiz part-way through each half term to be marked by their teacher. This will allow gaps to be closed before the end of half-term assessment.</w:t>
            </w:r>
          </w:p>
          <w:p w:rsidR="00CC4389" w:rsidP="00CC4389" w:rsidRDefault="00CC4389" w14:paraId="4FF5C508" w14:textId="77777777">
            <w:pPr>
              <w:cnfStyle w:val="000000010000" w:firstRow="0" w:lastRow="0" w:firstColumn="0" w:lastColumn="0" w:oddVBand="0" w:evenVBand="0" w:oddHBand="0" w:evenHBand="1" w:firstRowFirstColumn="0" w:firstRowLastColumn="0" w:lastRowFirstColumn="0" w:lastRowLastColumn="0"/>
            </w:pPr>
          </w:p>
          <w:p w:rsidR="0008300D" w:rsidP="00CC4389" w:rsidRDefault="0008300D" w14:paraId="3A158500" w14:textId="627A6A5D">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803BF2">
              <w:t>topic’s</w:t>
            </w:r>
            <w:r>
              <w:t xml:space="preserve"> pupils have studied in that block.</w:t>
            </w:r>
          </w:p>
          <w:p w:rsidRPr="00E473DB" w:rsidR="0008300D" w:rsidP="0008300D" w:rsidRDefault="0008300D" w14:paraId="4BC34EBD" w14:textId="77777777">
            <w:pPr>
              <w:cnfStyle w:val="000000010000" w:firstRow="0" w:lastRow="0" w:firstColumn="0" w:lastColumn="0" w:oddVBand="0" w:evenVBand="0" w:oddHBand="0" w:evenHBand="1" w:firstRowFirstColumn="0" w:firstRowLastColumn="0" w:lastRowFirstColumn="0" w:lastRowLastColumn="0"/>
              <w:rPr>
                <w:b/>
              </w:rPr>
            </w:pPr>
          </w:p>
        </w:tc>
      </w:tr>
      <w:tr w:rsidRPr="00E473DB" w:rsidR="00E50241" w:rsidTr="005042FA" w14:paraId="16D78964" w14:textId="77777777">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Pr="00872310" w:rsidR="00E50241" w:rsidP="00E50241" w:rsidRDefault="00E50241" w14:paraId="7E52CCAC" w14:textId="77777777">
            <w:pPr>
              <w:ind w:left="113" w:right="113"/>
              <w:jc w:val="center"/>
              <w:rPr>
                <w:sz w:val="56"/>
              </w:rPr>
            </w:pPr>
          </w:p>
        </w:tc>
        <w:tc>
          <w:tcPr>
            <w:tcW w:w="3466" w:type="dxa"/>
            <w:shd w:val="clear" w:color="auto" w:fill="BDD6EE" w:themeFill="accent1" w:themeFillTint="66"/>
          </w:tcPr>
          <w:p w:rsidR="00492565" w:rsidP="00492565" w:rsidRDefault="00492565" w14:paraId="19B2D760" w14:textId="1A608417">
            <w:pPr>
              <w:cnfStyle w:val="000000100000" w:firstRow="0" w:lastRow="0" w:firstColumn="0" w:lastColumn="0" w:oddVBand="0" w:evenVBand="0" w:oddHBand="1" w:evenHBand="0" w:firstRowFirstColumn="0" w:firstRowLastColumn="0" w:lastRowFirstColumn="0" w:lastRowLastColumn="0"/>
              <w:rPr>
                <w:b/>
              </w:rPr>
            </w:pPr>
            <w:r>
              <w:rPr>
                <w:b/>
              </w:rPr>
              <w:t>Units of measure</w:t>
            </w:r>
          </w:p>
          <w:p w:rsidR="00492565" w:rsidP="00492565" w:rsidRDefault="00492565" w14:paraId="03B83303" w14:textId="4C89A699">
            <w:pPr>
              <w:cnfStyle w:val="000000100000" w:firstRow="0" w:lastRow="0" w:firstColumn="0" w:lastColumn="0" w:oddVBand="0" w:evenVBand="0" w:oddHBand="1" w:evenHBand="0" w:firstRowFirstColumn="0" w:firstRowLastColumn="0" w:lastRowFirstColumn="0" w:lastRowLastColumn="0"/>
              <w:rPr>
                <w:b/>
              </w:rPr>
            </w:pPr>
          </w:p>
          <w:p w:rsidR="00492565" w:rsidP="00492565" w:rsidRDefault="00492565" w14:paraId="57AC68E4" w14:textId="50AFD1F1">
            <w:pPr>
              <w:cnfStyle w:val="000000100000" w:firstRow="0" w:lastRow="0" w:firstColumn="0" w:lastColumn="0" w:oddVBand="0" w:evenVBand="0" w:oddHBand="1" w:evenHBand="0" w:firstRowFirstColumn="0" w:firstRowLastColumn="0" w:lastRowFirstColumn="0" w:lastRowLastColumn="0"/>
              <w:rPr>
                <w:b/>
              </w:rPr>
            </w:pPr>
            <w:r>
              <w:rPr>
                <w:b/>
              </w:rPr>
              <w:t>Operations with whole numbers</w:t>
            </w:r>
          </w:p>
          <w:p w:rsidR="00492565" w:rsidP="00492565" w:rsidRDefault="00492565" w14:paraId="0415FD0C" w14:textId="5A995773">
            <w:pPr>
              <w:cnfStyle w:val="000000100000" w:firstRow="0" w:lastRow="0" w:firstColumn="0" w:lastColumn="0" w:oddVBand="0" w:evenVBand="0" w:oddHBand="1" w:evenHBand="0" w:firstRowFirstColumn="0" w:firstRowLastColumn="0" w:lastRowFirstColumn="0" w:lastRowLastColumn="0"/>
              <w:rPr>
                <w:b/>
              </w:rPr>
            </w:pPr>
          </w:p>
          <w:p w:rsidR="00492565" w:rsidP="00492565" w:rsidRDefault="00492565" w14:paraId="3087E444" w14:textId="77777777">
            <w:pPr>
              <w:cnfStyle w:val="000000100000" w:firstRow="0" w:lastRow="0" w:firstColumn="0" w:lastColumn="0" w:oddVBand="0" w:evenVBand="0" w:oddHBand="1" w:evenHBand="0" w:firstRowFirstColumn="0" w:firstRowLastColumn="0" w:lastRowFirstColumn="0" w:lastRowLastColumn="0"/>
            </w:pPr>
            <w:r>
              <w:rPr>
                <w:b/>
              </w:rPr>
              <w:t>Angles</w:t>
            </w:r>
          </w:p>
          <w:p w:rsidR="00492565" w:rsidP="00492565" w:rsidRDefault="00492565" w14:paraId="47BCC96B" w14:textId="77777777">
            <w:pPr>
              <w:cnfStyle w:val="000000100000" w:firstRow="0" w:lastRow="0" w:firstColumn="0" w:lastColumn="0" w:oddVBand="0" w:evenVBand="0" w:oddHBand="1" w:evenHBand="0" w:firstRowFirstColumn="0" w:firstRowLastColumn="0" w:lastRowFirstColumn="0" w:lastRowLastColumn="0"/>
            </w:pPr>
          </w:p>
          <w:p w:rsidR="00492565" w:rsidP="00492565" w:rsidRDefault="00492565" w14:paraId="57C91160" w14:textId="77777777">
            <w:pPr>
              <w:cnfStyle w:val="000000100000" w:firstRow="0" w:lastRow="0" w:firstColumn="0" w:lastColumn="0" w:oddVBand="0" w:evenVBand="0" w:oddHBand="1" w:evenHBand="0" w:firstRowFirstColumn="0" w:firstRowLastColumn="0" w:lastRowFirstColumn="0" w:lastRowLastColumn="0"/>
            </w:pPr>
          </w:p>
          <w:p w:rsidRPr="00E473DB" w:rsidR="00E50241" w:rsidP="00E50241" w:rsidRDefault="00E50241" w14:paraId="4982D114" w14:textId="77777777">
            <w:pPr>
              <w:cnfStyle w:val="000000100000" w:firstRow="0" w:lastRow="0" w:firstColumn="0" w:lastColumn="0" w:oddVBand="0" w:evenVBand="0" w:oddHBand="1" w:evenHBand="0" w:firstRowFirstColumn="0" w:firstRowLastColumn="0" w:lastRowFirstColumn="0" w:lastRowLastColumn="0"/>
              <w:rPr>
                <w:b/>
              </w:rPr>
            </w:pPr>
          </w:p>
        </w:tc>
        <w:tc>
          <w:tcPr>
            <w:tcW w:w="14883" w:type="dxa"/>
            <w:shd w:val="clear" w:color="auto" w:fill="BDD6EE" w:themeFill="accent1" w:themeFillTint="66"/>
          </w:tcPr>
          <w:p w:rsidR="00492565" w:rsidP="00492565" w:rsidRDefault="00492565" w14:paraId="38B45CAA" w14:textId="77777777">
            <w:pPr>
              <w:cnfStyle w:val="000000100000" w:firstRow="0" w:lastRow="0" w:firstColumn="0" w:lastColumn="0" w:oddVBand="0" w:evenVBand="0" w:oddHBand="1" w:evenHBand="0" w:firstRowFirstColumn="0" w:firstRowLastColumn="0" w:lastRowFirstColumn="0" w:lastRowLastColumn="0"/>
            </w:pPr>
            <w:r>
              <w:t>Convert between metric units of measure, estimate real life measures</w:t>
            </w:r>
          </w:p>
          <w:p w:rsidR="00492565" w:rsidP="00492565" w:rsidRDefault="00492565" w14:paraId="7A53B7A7" w14:textId="77777777">
            <w:pPr>
              <w:cnfStyle w:val="000000100000" w:firstRow="0" w:lastRow="0" w:firstColumn="0" w:lastColumn="0" w:oddVBand="0" w:evenVBand="0" w:oddHBand="1" w:evenHBand="0" w:firstRowFirstColumn="0" w:firstRowLastColumn="0" w:lastRowFirstColumn="0" w:lastRowLastColumn="0"/>
            </w:pPr>
          </w:p>
          <w:p w:rsidR="00492565" w:rsidP="00492565" w:rsidRDefault="00492565" w14:paraId="7D091897" w14:textId="77777777">
            <w:pPr>
              <w:cnfStyle w:val="000000100000" w:firstRow="0" w:lastRow="0" w:firstColumn="0" w:lastColumn="0" w:oddVBand="0" w:evenVBand="0" w:oddHBand="1" w:evenHBand="0" w:firstRowFirstColumn="0" w:firstRowLastColumn="0" w:lastRowFirstColumn="0" w:lastRowLastColumn="0"/>
            </w:pPr>
            <w:r>
              <w:t>Squares, cubes and roots, the order of operations</w:t>
            </w:r>
          </w:p>
          <w:p w:rsidR="00492565" w:rsidP="00492565" w:rsidRDefault="00492565" w14:paraId="61014C2B" w14:textId="77777777">
            <w:pPr>
              <w:cnfStyle w:val="000000100000" w:firstRow="0" w:lastRow="0" w:firstColumn="0" w:lastColumn="0" w:oddVBand="0" w:evenVBand="0" w:oddHBand="1" w:evenHBand="0" w:firstRowFirstColumn="0" w:firstRowLastColumn="0" w:lastRowFirstColumn="0" w:lastRowLastColumn="0"/>
            </w:pPr>
          </w:p>
          <w:p w:rsidRPr="00E473DB" w:rsidR="00E50241" w:rsidP="00492565" w:rsidRDefault="00492565" w14:paraId="3A9BCA00" w14:textId="24884754">
            <w:pPr>
              <w:cnfStyle w:val="000000100000" w:firstRow="0" w:lastRow="0" w:firstColumn="0" w:lastColumn="0" w:oddVBand="0" w:evenVBand="0" w:oddHBand="1" w:evenHBand="0" w:firstRowFirstColumn="0" w:firstRowLastColumn="0" w:lastRowFirstColumn="0" w:lastRowLastColumn="0"/>
              <w:rPr>
                <w:b/>
              </w:rPr>
            </w:pPr>
            <w:r>
              <w:t>Know and apply the angle rules for straight lines, around a point and vertically opposite angles</w:t>
            </w:r>
          </w:p>
        </w:tc>
        <w:tc>
          <w:tcPr>
            <w:tcW w:w="3686" w:type="dxa"/>
            <w:vMerge/>
            <w:shd w:val="clear" w:color="auto" w:fill="BDD6EE" w:themeFill="accent1" w:themeFillTint="66"/>
          </w:tcPr>
          <w:p w:rsidRPr="00E473DB" w:rsidR="00E50241" w:rsidP="00E50241" w:rsidRDefault="00E50241" w14:paraId="05A144C2" w14:textId="77777777">
            <w:pPr>
              <w:cnfStyle w:val="000000100000" w:firstRow="0" w:lastRow="0" w:firstColumn="0" w:lastColumn="0" w:oddVBand="0" w:evenVBand="0" w:oddHBand="1" w:evenHBand="0" w:firstRowFirstColumn="0" w:firstRowLastColumn="0" w:lastRowFirstColumn="0" w:lastRowLastColumn="0"/>
              <w:rPr>
                <w:b/>
              </w:rPr>
            </w:pPr>
          </w:p>
        </w:tc>
      </w:tr>
      <w:tr w:rsidRPr="00E473DB" w:rsidR="00E50241" w:rsidTr="005042FA" w14:paraId="27620909" w14:textId="77777777">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E50241" w:rsidP="00E50241" w:rsidRDefault="00E50241" w14:paraId="725AB363" w14:textId="77777777">
            <w:pPr>
              <w:ind w:left="113" w:right="113"/>
              <w:jc w:val="center"/>
              <w:rPr>
                <w:b w:val="0"/>
                <w:sz w:val="56"/>
              </w:rPr>
            </w:pPr>
            <w:r>
              <w:rPr>
                <w:sz w:val="56"/>
              </w:rPr>
              <w:t>Term 2</w:t>
            </w:r>
          </w:p>
          <w:p w:rsidR="00E50241" w:rsidP="00E50241" w:rsidRDefault="00E50241" w14:paraId="1CA0DAB2" w14:textId="77777777">
            <w:pPr>
              <w:ind w:left="113" w:right="113"/>
              <w:jc w:val="center"/>
              <w:rPr>
                <w:b w:val="0"/>
              </w:rPr>
            </w:pPr>
          </w:p>
        </w:tc>
        <w:tc>
          <w:tcPr>
            <w:tcW w:w="3466" w:type="dxa"/>
          </w:tcPr>
          <w:p w:rsidR="00492565" w:rsidP="00492565" w:rsidRDefault="00492565" w14:paraId="64BDD1CD" w14:textId="1E5C0150">
            <w:pPr>
              <w:cnfStyle w:val="000000010000" w:firstRow="0" w:lastRow="0" w:firstColumn="0" w:lastColumn="0" w:oddVBand="0" w:evenVBand="0" w:oddHBand="0" w:evenHBand="1" w:firstRowFirstColumn="0" w:firstRowLastColumn="0" w:lastRowFirstColumn="0" w:lastRowLastColumn="0"/>
              <w:rPr>
                <w:b/>
              </w:rPr>
            </w:pPr>
            <w:r>
              <w:rPr>
                <w:b/>
              </w:rPr>
              <w:t>Ratio</w:t>
            </w:r>
          </w:p>
          <w:p w:rsidR="00492565" w:rsidP="00492565" w:rsidRDefault="00492565" w14:paraId="4AAB1ACD" w14:textId="213001EB">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5699C32F" w14:textId="68291833">
            <w:pPr>
              <w:cnfStyle w:val="000000010000" w:firstRow="0" w:lastRow="0" w:firstColumn="0" w:lastColumn="0" w:oddVBand="0" w:evenVBand="0" w:oddHBand="0" w:evenHBand="1" w:firstRowFirstColumn="0" w:firstRowLastColumn="0" w:lastRowFirstColumn="0" w:lastRowLastColumn="0"/>
              <w:rPr>
                <w:b/>
              </w:rPr>
            </w:pPr>
            <w:r>
              <w:rPr>
                <w:b/>
              </w:rPr>
              <w:t>Algebra</w:t>
            </w:r>
          </w:p>
          <w:p w:rsidR="00492565" w:rsidP="00492565" w:rsidRDefault="00492565" w14:paraId="0B925611" w14:textId="07FC6F1F">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75144134" w14:textId="77777777">
            <w:pPr>
              <w:cnfStyle w:val="000000010000" w:firstRow="0" w:lastRow="0" w:firstColumn="0" w:lastColumn="0" w:oddVBand="0" w:evenVBand="0" w:oddHBand="0" w:evenHBand="1" w:firstRowFirstColumn="0" w:firstRowLastColumn="0" w:lastRowFirstColumn="0" w:lastRowLastColumn="0"/>
            </w:pPr>
            <w:r>
              <w:rPr>
                <w:b/>
              </w:rPr>
              <w:t>Statistics</w:t>
            </w:r>
          </w:p>
          <w:p w:rsidRPr="00E473DB" w:rsidR="00E50241" w:rsidP="00E50241" w:rsidRDefault="00E50241" w14:paraId="61F2B0B5" w14:textId="77777777">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492565" w:rsidP="00492565" w:rsidRDefault="00492565" w14:paraId="5B68FB50" w14:textId="77777777">
            <w:pPr>
              <w:cnfStyle w:val="000000010000" w:firstRow="0" w:lastRow="0" w:firstColumn="0" w:lastColumn="0" w:oddVBand="0" w:evenVBand="0" w:oddHBand="0" w:evenHBand="1" w:firstRowFirstColumn="0" w:firstRowLastColumn="0" w:lastRowFirstColumn="0" w:lastRowLastColumn="0"/>
            </w:pPr>
            <w:r>
              <w:t>Write and simplify ratios, share a quantity in a ratio</w:t>
            </w:r>
          </w:p>
          <w:p w:rsidR="00492565" w:rsidP="00492565" w:rsidRDefault="00492565" w14:paraId="657E1004" w14:textId="0C40C494">
            <w:pPr>
              <w:cnfStyle w:val="000000010000" w:firstRow="0" w:lastRow="0" w:firstColumn="0" w:lastColumn="0" w:oddVBand="0" w:evenVBand="0" w:oddHBand="0" w:evenHBand="1" w:firstRowFirstColumn="0" w:firstRowLastColumn="0" w:lastRowFirstColumn="0" w:lastRowLastColumn="0"/>
            </w:pPr>
            <w:r>
              <w:t xml:space="preserve"> </w:t>
            </w:r>
          </w:p>
          <w:p w:rsidR="00492565" w:rsidP="00492565" w:rsidRDefault="00492565" w14:paraId="219D917D" w14:textId="77777777">
            <w:pPr>
              <w:cnfStyle w:val="000000010000" w:firstRow="0" w:lastRow="0" w:firstColumn="0" w:lastColumn="0" w:oddVBand="0" w:evenVBand="0" w:oddHBand="0" w:evenHBand="1" w:firstRowFirstColumn="0" w:firstRowLastColumn="0" w:lastRowFirstColumn="0" w:lastRowLastColumn="0"/>
            </w:pPr>
            <w:r>
              <w:t>Expand a single bracket, substitution involving negative numbers and simple indices</w:t>
            </w:r>
          </w:p>
          <w:p w:rsidR="00492565" w:rsidP="00492565" w:rsidRDefault="00492565" w14:paraId="34E31C7C" w14:textId="77777777">
            <w:pPr>
              <w:cnfStyle w:val="000000010000" w:firstRow="0" w:lastRow="0" w:firstColumn="0" w:lastColumn="0" w:oddVBand="0" w:evenVBand="0" w:oddHBand="0" w:evenHBand="1" w:firstRowFirstColumn="0" w:firstRowLastColumn="0" w:lastRowFirstColumn="0" w:lastRowLastColumn="0"/>
            </w:pPr>
          </w:p>
          <w:p w:rsidRPr="00E473DB" w:rsidR="00E50241" w:rsidP="00492565" w:rsidRDefault="00492565" w14:paraId="36720BFC" w14:textId="374C583B">
            <w:pPr>
              <w:cnfStyle w:val="000000010000" w:firstRow="0" w:lastRow="0" w:firstColumn="0" w:lastColumn="0" w:oddVBand="0" w:evenVBand="0" w:oddHBand="0" w:evenHBand="1" w:firstRowFirstColumn="0" w:firstRowLastColumn="0" w:lastRowFirstColumn="0" w:lastRowLastColumn="0"/>
              <w:rPr>
                <w:b/>
              </w:rPr>
            </w:pPr>
            <w:r>
              <w:t>Bar charts, line graphs, stem and leaf diagrams</w:t>
            </w:r>
          </w:p>
        </w:tc>
        <w:tc>
          <w:tcPr>
            <w:tcW w:w="3686" w:type="dxa"/>
            <w:vMerge w:val="restart"/>
            <w:vAlign w:val="center"/>
          </w:tcPr>
          <w:p w:rsidR="00E50241" w:rsidP="00E50241" w:rsidRDefault="00E50241" w14:paraId="4062DB18" w14:textId="77777777">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E50241" w:rsidRDefault="00E50241" w14:paraId="2B7C05E8"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4FFB551F" w14:textId="77777777">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rsidR="00E50241" w:rsidP="00E50241" w:rsidRDefault="00E50241" w14:paraId="77FD56CE"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4CF82727" w14:textId="503B213D">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803BF2">
              <w:t>topic’s</w:t>
            </w:r>
            <w:r>
              <w:t xml:space="preserve"> pupils have studied in that block.</w:t>
            </w:r>
          </w:p>
          <w:p w:rsidRPr="00E473DB" w:rsidR="00E50241" w:rsidP="00E50241" w:rsidRDefault="00E50241" w14:paraId="5042A288" w14:textId="77777777">
            <w:pPr>
              <w:cnfStyle w:val="000000010000" w:firstRow="0" w:lastRow="0" w:firstColumn="0" w:lastColumn="0" w:oddVBand="0" w:evenVBand="0" w:oddHBand="0" w:evenHBand="1" w:firstRowFirstColumn="0" w:firstRowLastColumn="0" w:lastRowFirstColumn="0" w:lastRowLastColumn="0"/>
              <w:rPr>
                <w:b/>
              </w:rPr>
            </w:pPr>
          </w:p>
        </w:tc>
      </w:tr>
      <w:tr w:rsidRPr="00E473DB" w:rsidR="00E50241" w:rsidTr="005042FA" w14:paraId="77C0A441" w14:textId="77777777">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00E50241" w:rsidP="00E50241" w:rsidRDefault="00E50241" w14:paraId="21A320BE" w14:textId="77777777">
            <w:pPr>
              <w:ind w:left="113" w:right="113"/>
              <w:jc w:val="center"/>
              <w:rPr>
                <w:sz w:val="56"/>
              </w:rPr>
            </w:pPr>
          </w:p>
        </w:tc>
        <w:tc>
          <w:tcPr>
            <w:tcW w:w="3466" w:type="dxa"/>
            <w:shd w:val="clear" w:color="auto" w:fill="BDD6EE" w:themeFill="accent1" w:themeFillTint="66"/>
          </w:tcPr>
          <w:p w:rsidR="00E50241" w:rsidP="00E50241" w:rsidRDefault="00492565" w14:paraId="6859E60C" w14:textId="77777777">
            <w:pPr>
              <w:cnfStyle w:val="000000100000" w:firstRow="0" w:lastRow="0" w:firstColumn="0" w:lastColumn="0" w:oddVBand="0" w:evenVBand="0" w:oddHBand="1" w:evenHBand="0" w:firstRowFirstColumn="0" w:firstRowLastColumn="0" w:lastRowFirstColumn="0" w:lastRowLastColumn="0"/>
              <w:rPr>
                <w:b/>
              </w:rPr>
            </w:pPr>
            <w:r>
              <w:rPr>
                <w:b/>
              </w:rPr>
              <w:t>Decimals</w:t>
            </w:r>
          </w:p>
          <w:p w:rsidR="00492565" w:rsidP="00E50241" w:rsidRDefault="00492565" w14:paraId="081464A9" w14:textId="77777777">
            <w:pPr>
              <w:cnfStyle w:val="000000100000" w:firstRow="0" w:lastRow="0" w:firstColumn="0" w:lastColumn="0" w:oddVBand="0" w:evenVBand="0" w:oddHBand="1" w:evenHBand="0" w:firstRowFirstColumn="0" w:firstRowLastColumn="0" w:lastRowFirstColumn="0" w:lastRowLastColumn="0"/>
              <w:rPr>
                <w:b/>
              </w:rPr>
            </w:pPr>
          </w:p>
          <w:p w:rsidR="00492565" w:rsidP="00492565" w:rsidRDefault="00492565" w14:paraId="11666EA8" w14:textId="7046BC19">
            <w:pPr>
              <w:cnfStyle w:val="000000100000" w:firstRow="0" w:lastRow="0" w:firstColumn="0" w:lastColumn="0" w:oddVBand="0" w:evenVBand="0" w:oddHBand="1" w:evenHBand="0" w:firstRowFirstColumn="0" w:firstRowLastColumn="0" w:lastRowFirstColumn="0" w:lastRowLastColumn="0"/>
              <w:rPr>
                <w:b/>
              </w:rPr>
            </w:pPr>
            <w:r>
              <w:rPr>
                <w:b/>
              </w:rPr>
              <w:t>Further angles</w:t>
            </w:r>
          </w:p>
          <w:p w:rsidR="00492565" w:rsidP="00492565" w:rsidRDefault="00492565" w14:paraId="64AAEF7C" w14:textId="0CB2512D">
            <w:pPr>
              <w:cnfStyle w:val="000000100000" w:firstRow="0" w:lastRow="0" w:firstColumn="0" w:lastColumn="0" w:oddVBand="0" w:evenVBand="0" w:oddHBand="1" w:evenHBand="0" w:firstRowFirstColumn="0" w:firstRowLastColumn="0" w:lastRowFirstColumn="0" w:lastRowLastColumn="0"/>
              <w:rPr>
                <w:b/>
              </w:rPr>
            </w:pPr>
          </w:p>
          <w:p w:rsidR="00492565" w:rsidP="00492565" w:rsidRDefault="00492565" w14:paraId="5FE840CC" w14:textId="77777777">
            <w:pPr>
              <w:cnfStyle w:val="000000100000" w:firstRow="0" w:lastRow="0" w:firstColumn="0" w:lastColumn="0" w:oddVBand="0" w:evenVBand="0" w:oddHBand="1" w:evenHBand="0" w:firstRowFirstColumn="0" w:firstRowLastColumn="0" w:lastRowFirstColumn="0" w:lastRowLastColumn="0"/>
            </w:pPr>
            <w:r>
              <w:rPr>
                <w:b/>
              </w:rPr>
              <w:t>Further measure</w:t>
            </w:r>
          </w:p>
          <w:p w:rsidR="00492565" w:rsidP="00492565" w:rsidRDefault="00492565" w14:paraId="2FE0D8C1" w14:textId="77777777">
            <w:pPr>
              <w:cnfStyle w:val="000000100000" w:firstRow="0" w:lastRow="0" w:firstColumn="0" w:lastColumn="0" w:oddVBand="0" w:evenVBand="0" w:oddHBand="1" w:evenHBand="0" w:firstRowFirstColumn="0" w:firstRowLastColumn="0" w:lastRowFirstColumn="0" w:lastRowLastColumn="0"/>
            </w:pPr>
          </w:p>
          <w:p w:rsidRPr="00E473DB" w:rsidR="00492565" w:rsidP="00E50241" w:rsidRDefault="00492565" w14:paraId="0A2BD62B" w14:textId="5BDB5338">
            <w:pPr>
              <w:cnfStyle w:val="000000100000" w:firstRow="0" w:lastRow="0" w:firstColumn="0" w:lastColumn="0" w:oddVBand="0" w:evenVBand="0" w:oddHBand="1" w:evenHBand="0" w:firstRowFirstColumn="0" w:firstRowLastColumn="0" w:lastRowFirstColumn="0" w:lastRowLastColumn="0"/>
              <w:rPr>
                <w:b/>
              </w:rPr>
            </w:pPr>
          </w:p>
        </w:tc>
        <w:tc>
          <w:tcPr>
            <w:tcW w:w="14883" w:type="dxa"/>
            <w:shd w:val="clear" w:color="auto" w:fill="BDD6EE" w:themeFill="accent1" w:themeFillTint="66"/>
          </w:tcPr>
          <w:p w:rsidR="00492565" w:rsidP="00492565" w:rsidRDefault="00492565" w14:paraId="4B4F6FE1" w14:textId="77777777">
            <w:pPr>
              <w:cnfStyle w:val="000000100000" w:firstRow="0" w:lastRow="0" w:firstColumn="0" w:lastColumn="0" w:oddVBand="0" w:evenVBand="0" w:oddHBand="1" w:evenHBand="0" w:firstRowFirstColumn="0" w:firstRowLastColumn="0" w:lastRowFirstColumn="0" w:lastRowLastColumn="0"/>
            </w:pPr>
            <w:r>
              <w:t>Division by an integer that gives a decimal answer, round to significant figures, truncation</w:t>
            </w:r>
          </w:p>
          <w:p w:rsidR="00492565" w:rsidP="00492565" w:rsidRDefault="00492565" w14:paraId="4183F955" w14:textId="77777777">
            <w:pPr>
              <w:cnfStyle w:val="000000100000" w:firstRow="0" w:lastRow="0" w:firstColumn="0" w:lastColumn="0" w:oddVBand="0" w:evenVBand="0" w:oddHBand="1" w:evenHBand="0" w:firstRowFirstColumn="0" w:firstRowLastColumn="0" w:lastRowFirstColumn="0" w:lastRowLastColumn="0"/>
            </w:pPr>
          </w:p>
          <w:p w:rsidR="00492565" w:rsidP="00492565" w:rsidRDefault="00492565" w14:paraId="66C0DCCA" w14:textId="77777777">
            <w:pPr>
              <w:cnfStyle w:val="000000100000" w:firstRow="0" w:lastRow="0" w:firstColumn="0" w:lastColumn="0" w:oddVBand="0" w:evenVBand="0" w:oddHBand="1" w:evenHBand="0" w:firstRowFirstColumn="0" w:firstRowLastColumn="0" w:lastRowFirstColumn="0" w:lastRowLastColumn="0"/>
            </w:pPr>
            <w:r>
              <w:t>Know and apply the angle rules for triangles (including isosceles triangles) and quadrilaterals</w:t>
            </w:r>
          </w:p>
          <w:p w:rsidR="00492565" w:rsidP="00492565" w:rsidRDefault="00492565" w14:paraId="0FE31ACF" w14:textId="77777777">
            <w:pPr>
              <w:cnfStyle w:val="000000100000" w:firstRow="0" w:lastRow="0" w:firstColumn="0" w:lastColumn="0" w:oddVBand="0" w:evenVBand="0" w:oddHBand="1" w:evenHBand="0" w:firstRowFirstColumn="0" w:firstRowLastColumn="0" w:lastRowFirstColumn="0" w:lastRowLastColumn="0"/>
            </w:pPr>
          </w:p>
          <w:p w:rsidR="00492565" w:rsidP="00492565" w:rsidRDefault="00492565" w14:paraId="041E7AE4" w14:textId="77777777">
            <w:pPr>
              <w:cnfStyle w:val="000000100000" w:firstRow="0" w:lastRow="0" w:firstColumn="0" w:lastColumn="0" w:oddVBand="0" w:evenVBand="0" w:oddHBand="1" w:evenHBand="0" w:firstRowFirstColumn="0" w:firstRowLastColumn="0" w:lastRowFirstColumn="0" w:lastRowLastColumn="0"/>
            </w:pPr>
            <w:r>
              <w:t>More complex units of time conversions, converting between metric and imperial measures</w:t>
            </w:r>
          </w:p>
          <w:p w:rsidRPr="00E473DB" w:rsidR="00E50241" w:rsidP="00E50241" w:rsidRDefault="00E50241" w14:paraId="4EC3EB7D" w14:textId="4434DFA9">
            <w:pPr>
              <w:cnfStyle w:val="000000100000" w:firstRow="0" w:lastRow="0" w:firstColumn="0" w:lastColumn="0" w:oddVBand="0" w:evenVBand="0" w:oddHBand="1" w:evenHBand="0" w:firstRowFirstColumn="0" w:firstRowLastColumn="0" w:lastRowFirstColumn="0" w:lastRowLastColumn="0"/>
              <w:rPr>
                <w:b/>
              </w:rPr>
            </w:pPr>
          </w:p>
        </w:tc>
        <w:tc>
          <w:tcPr>
            <w:tcW w:w="3686" w:type="dxa"/>
            <w:vMerge/>
            <w:shd w:val="clear" w:color="auto" w:fill="BDD6EE" w:themeFill="accent1" w:themeFillTint="66"/>
          </w:tcPr>
          <w:p w:rsidRPr="00E473DB" w:rsidR="00E50241" w:rsidP="00E50241" w:rsidRDefault="00E50241" w14:paraId="4D2DF945" w14:textId="77777777">
            <w:pPr>
              <w:cnfStyle w:val="000000100000" w:firstRow="0" w:lastRow="0" w:firstColumn="0" w:lastColumn="0" w:oddVBand="0" w:evenVBand="0" w:oddHBand="1" w:evenHBand="0" w:firstRowFirstColumn="0" w:firstRowLastColumn="0" w:lastRowFirstColumn="0" w:lastRowLastColumn="0"/>
              <w:rPr>
                <w:b/>
              </w:rPr>
            </w:pPr>
          </w:p>
        </w:tc>
      </w:tr>
      <w:tr w:rsidR="00E50241" w:rsidTr="005042FA" w14:paraId="1BC792A1" w14:textId="77777777">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E50241" w:rsidP="00E50241" w:rsidRDefault="00E50241" w14:paraId="770158A3" w14:textId="77777777">
            <w:pPr>
              <w:ind w:left="113" w:right="113"/>
              <w:jc w:val="center"/>
              <w:rPr>
                <w:b w:val="0"/>
                <w:sz w:val="56"/>
              </w:rPr>
            </w:pPr>
            <w:r>
              <w:rPr>
                <w:sz w:val="56"/>
              </w:rPr>
              <w:t>Term 3</w:t>
            </w:r>
          </w:p>
          <w:p w:rsidR="00E50241" w:rsidP="00E50241" w:rsidRDefault="00E50241" w14:paraId="09B2522A" w14:textId="77777777">
            <w:pPr>
              <w:ind w:left="113" w:right="113"/>
              <w:jc w:val="center"/>
              <w:rPr>
                <w:b w:val="0"/>
                <w:sz w:val="56"/>
              </w:rPr>
            </w:pPr>
          </w:p>
        </w:tc>
        <w:tc>
          <w:tcPr>
            <w:tcW w:w="3466" w:type="dxa"/>
          </w:tcPr>
          <w:p w:rsidR="00492565" w:rsidP="00492565" w:rsidRDefault="00492565" w14:paraId="746A0D4B" w14:textId="723EE6DE">
            <w:pPr>
              <w:cnfStyle w:val="000000010000" w:firstRow="0" w:lastRow="0" w:firstColumn="0" w:lastColumn="0" w:oddVBand="0" w:evenVBand="0" w:oddHBand="0" w:evenHBand="1" w:firstRowFirstColumn="0" w:firstRowLastColumn="0" w:lastRowFirstColumn="0" w:lastRowLastColumn="0"/>
              <w:rPr>
                <w:b/>
              </w:rPr>
            </w:pPr>
            <w:r>
              <w:rPr>
                <w:b/>
              </w:rPr>
              <w:t>Percentages</w:t>
            </w:r>
          </w:p>
          <w:p w:rsidR="00492565" w:rsidP="00492565" w:rsidRDefault="00492565" w14:paraId="722BB819" w14:textId="12429531">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12948520" w14:textId="02E4F22C">
            <w:pPr>
              <w:cnfStyle w:val="000000010000" w:firstRow="0" w:lastRow="0" w:firstColumn="0" w:lastColumn="0" w:oddVBand="0" w:evenVBand="0" w:oddHBand="0" w:evenHBand="1" w:firstRowFirstColumn="0" w:firstRowLastColumn="0" w:lastRowFirstColumn="0" w:lastRowLastColumn="0"/>
              <w:rPr>
                <w:b/>
              </w:rPr>
            </w:pPr>
            <w:r>
              <w:rPr>
                <w:b/>
              </w:rPr>
              <w:t>Geometry on coordinate axes</w:t>
            </w:r>
          </w:p>
          <w:p w:rsidR="00492565" w:rsidP="00492565" w:rsidRDefault="00492565" w14:paraId="242B2594" w14:textId="264D5CF6">
            <w:pPr>
              <w:cnfStyle w:val="000000010000" w:firstRow="0" w:lastRow="0" w:firstColumn="0" w:lastColumn="0" w:oddVBand="0" w:evenVBand="0" w:oddHBand="0" w:evenHBand="1" w:firstRowFirstColumn="0" w:firstRowLastColumn="0" w:lastRowFirstColumn="0" w:lastRowLastColumn="0"/>
              <w:rPr>
                <w:b/>
              </w:rPr>
            </w:pPr>
          </w:p>
          <w:p w:rsidR="00492565" w:rsidP="00492565" w:rsidRDefault="00492565" w14:paraId="2D4B8437" w14:textId="77777777">
            <w:pPr>
              <w:cnfStyle w:val="000000010000" w:firstRow="0" w:lastRow="0" w:firstColumn="0" w:lastColumn="0" w:oddVBand="0" w:evenVBand="0" w:oddHBand="0" w:evenHBand="1" w:firstRowFirstColumn="0" w:firstRowLastColumn="0" w:lastRowFirstColumn="0" w:lastRowLastColumn="0"/>
            </w:pPr>
            <w:r>
              <w:rPr>
                <w:b/>
              </w:rPr>
              <w:t>Inequalities</w:t>
            </w:r>
          </w:p>
          <w:p w:rsidR="00E50241" w:rsidP="00E50241" w:rsidRDefault="00E50241" w14:paraId="1906CCEF" w14:textId="77777777">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492565" w:rsidP="00492565" w:rsidRDefault="00492565" w14:paraId="5170B4D6" w14:textId="77777777">
            <w:pPr>
              <w:cnfStyle w:val="000000010000" w:firstRow="0" w:lastRow="0" w:firstColumn="0" w:lastColumn="0" w:oddVBand="0" w:evenVBand="0" w:oddHBand="0" w:evenHBand="1" w:firstRowFirstColumn="0" w:firstRowLastColumn="0" w:lastRowFirstColumn="0" w:lastRowLastColumn="0"/>
            </w:pPr>
            <w:r>
              <w:t>Find percentages of amounts with and without a calculator</w:t>
            </w:r>
          </w:p>
          <w:p w:rsidR="00492565" w:rsidP="00492565" w:rsidRDefault="00492565" w14:paraId="6BD64E15" w14:textId="77777777">
            <w:pPr>
              <w:cnfStyle w:val="000000010000" w:firstRow="0" w:lastRow="0" w:firstColumn="0" w:lastColumn="0" w:oddVBand="0" w:evenVBand="0" w:oddHBand="0" w:evenHBand="1" w:firstRowFirstColumn="0" w:firstRowLastColumn="0" w:lastRowFirstColumn="0" w:lastRowLastColumn="0"/>
            </w:pPr>
          </w:p>
          <w:p w:rsidR="00492565" w:rsidP="00492565" w:rsidRDefault="00AA1720" w14:paraId="6584C432" w14:textId="10C0A7E3">
            <w:pPr>
              <w:cnfStyle w:val="000000010000" w:firstRow="0" w:lastRow="0" w:firstColumn="0" w:lastColumn="0" w:oddVBand="0" w:evenVBand="0" w:oddHBand="0" w:evenHBand="1" w:firstRowFirstColumn="0" w:firstRowLastColumn="0" w:lastRowFirstColumn="0" w:lastRowLastColumn="0"/>
            </w:pPr>
            <w:r>
              <w:t>Midpoints, r</w:t>
            </w:r>
            <w:r w:rsidR="00492565">
              <w:t>otation, reflection, enlargement</w:t>
            </w:r>
          </w:p>
          <w:p w:rsidR="00492565" w:rsidP="00492565" w:rsidRDefault="00492565" w14:paraId="3167AD33" w14:textId="77777777">
            <w:pPr>
              <w:cnfStyle w:val="000000010000" w:firstRow="0" w:lastRow="0" w:firstColumn="0" w:lastColumn="0" w:oddVBand="0" w:evenVBand="0" w:oddHBand="0" w:evenHBand="1" w:firstRowFirstColumn="0" w:firstRowLastColumn="0" w:lastRowFirstColumn="0" w:lastRowLastColumn="0"/>
            </w:pPr>
          </w:p>
          <w:p w:rsidR="00E50241" w:rsidP="00492565" w:rsidRDefault="00492565" w14:paraId="34F09EBA" w14:textId="60167439">
            <w:pPr>
              <w:cnfStyle w:val="000000010000" w:firstRow="0" w:lastRow="0" w:firstColumn="0" w:lastColumn="0" w:oddVBand="0" w:evenVBand="0" w:oddHBand="0" w:evenHBand="1" w:firstRowFirstColumn="0" w:firstRowLastColumn="0" w:lastRowFirstColumn="0" w:lastRowLastColumn="0"/>
              <w:rPr>
                <w:b/>
              </w:rPr>
            </w:pPr>
            <w:r>
              <w:t>List integers that satisfy inequalities, represent inequalities on number lines</w:t>
            </w:r>
          </w:p>
        </w:tc>
        <w:tc>
          <w:tcPr>
            <w:tcW w:w="3686" w:type="dxa"/>
            <w:vMerge w:val="restart"/>
            <w:vAlign w:val="center"/>
          </w:tcPr>
          <w:p w:rsidR="00E50241" w:rsidP="00E50241" w:rsidRDefault="00E50241" w14:paraId="75B152B4" w14:textId="77777777">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E50241" w:rsidRDefault="00E50241" w14:paraId="2EBEBBF4"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663D3D28" w14:textId="77777777">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rsidR="00E50241" w:rsidP="00E50241" w:rsidRDefault="00E50241" w14:paraId="5660063D"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3CDC42C7" w14:textId="558F3D2E">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803BF2">
              <w:t>topic’s</w:t>
            </w:r>
            <w:r>
              <w:t xml:space="preserve"> pupils have studied in that block.</w:t>
            </w:r>
          </w:p>
          <w:p w:rsidR="00E50241" w:rsidP="00E50241" w:rsidRDefault="00E50241" w14:paraId="6197C07A" w14:textId="68FAA65B">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0E061E5D" w14:textId="77777777">
            <w:pPr>
              <w:cnfStyle w:val="000000010000" w:firstRow="0" w:lastRow="0" w:firstColumn="0" w:lastColumn="0" w:oddVBand="0" w:evenVBand="0" w:oddHBand="0" w:evenHBand="1" w:firstRowFirstColumn="0" w:firstRowLastColumn="0" w:lastRowFirstColumn="0" w:lastRowLastColumn="0"/>
              <w:rPr>
                <w:b/>
              </w:rPr>
            </w:pPr>
          </w:p>
        </w:tc>
      </w:tr>
      <w:tr w:rsidR="00E50241" w:rsidTr="005042FA" w14:paraId="06C43339" w14:textId="77777777">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00E50241" w:rsidP="00E50241" w:rsidRDefault="00E50241" w14:paraId="4A6532A7" w14:textId="77777777">
            <w:pPr>
              <w:ind w:left="113" w:right="113"/>
              <w:jc w:val="center"/>
              <w:rPr>
                <w:sz w:val="56"/>
              </w:rPr>
            </w:pPr>
          </w:p>
        </w:tc>
        <w:tc>
          <w:tcPr>
            <w:tcW w:w="3466" w:type="dxa"/>
            <w:shd w:val="clear" w:color="auto" w:fill="BDD6EE" w:themeFill="accent1" w:themeFillTint="66"/>
          </w:tcPr>
          <w:p w:rsidR="00492565" w:rsidP="00492565" w:rsidRDefault="00492565" w14:paraId="60A7ECD5" w14:textId="77777777">
            <w:pPr>
              <w:cnfStyle w:val="000000100000" w:firstRow="0" w:lastRow="0" w:firstColumn="0" w:lastColumn="0" w:oddVBand="0" w:evenVBand="0" w:oddHBand="1" w:evenHBand="0" w:firstRowFirstColumn="0" w:firstRowLastColumn="0" w:lastRowFirstColumn="0" w:lastRowLastColumn="0"/>
            </w:pPr>
            <w:r>
              <w:rPr>
                <w:b/>
              </w:rPr>
              <w:t>Probability</w:t>
            </w:r>
          </w:p>
          <w:p w:rsidR="00E50241" w:rsidP="007A02D9" w:rsidRDefault="00E50241" w14:paraId="27551779" w14:textId="6EE0ED75">
            <w:pPr>
              <w:cnfStyle w:val="000000100000" w:firstRow="0" w:lastRow="0" w:firstColumn="0" w:lastColumn="0" w:oddVBand="0" w:evenVBand="0" w:oddHBand="1" w:evenHBand="0" w:firstRowFirstColumn="0" w:firstRowLastColumn="0" w:lastRowFirstColumn="0" w:lastRowLastColumn="0"/>
              <w:rPr>
                <w:b/>
              </w:rPr>
            </w:pPr>
          </w:p>
        </w:tc>
        <w:tc>
          <w:tcPr>
            <w:tcW w:w="14883" w:type="dxa"/>
            <w:shd w:val="clear" w:color="auto" w:fill="BDD6EE" w:themeFill="accent1" w:themeFillTint="66"/>
          </w:tcPr>
          <w:p w:rsidR="00492565" w:rsidP="00492565" w:rsidRDefault="00492565" w14:paraId="5693E38C" w14:textId="77777777">
            <w:pPr>
              <w:cnfStyle w:val="000000100000" w:firstRow="0" w:lastRow="0" w:firstColumn="0" w:lastColumn="0" w:oddVBand="0" w:evenVBand="0" w:oddHBand="1" w:evenHBand="0" w:firstRowFirstColumn="0" w:firstRowLastColumn="0" w:lastRowFirstColumn="0" w:lastRowLastColumn="0"/>
            </w:pPr>
            <w:r>
              <w:t>Write probabilities as fractions, list combinations of outcomes, represent probabilities on probability scales</w:t>
            </w:r>
          </w:p>
          <w:p w:rsidR="00E50241" w:rsidP="007A02D9" w:rsidRDefault="00E50241" w14:paraId="06723887" w14:textId="1C1864D5">
            <w:pPr>
              <w:cnfStyle w:val="000000100000" w:firstRow="0" w:lastRow="0" w:firstColumn="0" w:lastColumn="0" w:oddVBand="0" w:evenVBand="0" w:oddHBand="1" w:evenHBand="0" w:firstRowFirstColumn="0" w:firstRowLastColumn="0" w:lastRowFirstColumn="0" w:lastRowLastColumn="0"/>
              <w:rPr>
                <w:b/>
              </w:rPr>
            </w:pPr>
          </w:p>
        </w:tc>
        <w:tc>
          <w:tcPr>
            <w:tcW w:w="3686" w:type="dxa"/>
            <w:vMerge/>
            <w:shd w:val="clear" w:color="auto" w:fill="BDD6EE" w:themeFill="accent1" w:themeFillTint="66"/>
          </w:tcPr>
          <w:p w:rsidR="00E50241" w:rsidP="00E50241" w:rsidRDefault="00E50241" w14:paraId="66EF5607" w14:textId="77777777">
            <w:pPr>
              <w:cnfStyle w:val="000000100000" w:firstRow="0" w:lastRow="0" w:firstColumn="0" w:lastColumn="0" w:oddVBand="0" w:evenVBand="0" w:oddHBand="1" w:evenHBand="0" w:firstRowFirstColumn="0" w:firstRowLastColumn="0" w:lastRowFirstColumn="0" w:lastRowLastColumn="0"/>
              <w:rPr>
                <w:b/>
              </w:rPr>
            </w:pPr>
          </w:p>
        </w:tc>
      </w:tr>
    </w:tbl>
    <w:p w:rsidR="002940A3" w:rsidP="00AF3C9C" w:rsidRDefault="002940A3" w14:paraId="7AB49110" w14:textId="77777777">
      <w:pPr>
        <w:rPr>
          <w:b/>
          <w:sz w:val="28"/>
          <w:u w:val="single"/>
        </w:rPr>
      </w:pPr>
    </w:p>
    <w:sectPr w:rsidR="002940A3" w:rsidSect="005042FA">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041FA" w:rsidP="006630A3" w:rsidRDefault="005041FA" w14:paraId="31DE9AC9" w14:textId="77777777">
      <w:pPr>
        <w:spacing w:after="0" w:line="240" w:lineRule="auto"/>
      </w:pPr>
      <w:r>
        <w:separator/>
      </w:r>
    </w:p>
  </w:endnote>
  <w:endnote w:type="continuationSeparator" w:id="0">
    <w:p w:rsidR="005041FA" w:rsidP="006630A3" w:rsidRDefault="005041FA" w14:paraId="3D162DF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3B3F" w:rsidRDefault="00DE3B3F" w14:paraId="50E5FC2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3B3F" w:rsidRDefault="00DE3B3F" w14:paraId="16763F1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3B3F" w:rsidRDefault="00DE3B3F" w14:paraId="6ACD496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041FA" w:rsidP="006630A3" w:rsidRDefault="005041FA" w14:paraId="43247FDE" w14:textId="77777777">
      <w:pPr>
        <w:spacing w:after="0" w:line="240" w:lineRule="auto"/>
      </w:pPr>
      <w:r>
        <w:separator/>
      </w:r>
    </w:p>
  </w:footnote>
  <w:footnote w:type="continuationSeparator" w:id="0">
    <w:p w:rsidR="005041FA" w:rsidP="006630A3" w:rsidRDefault="005041FA" w14:paraId="3B1308D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3B3F" w:rsidRDefault="00DE3B3F" w14:paraId="393E6A5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07888" w:rsidP="00D77154" w:rsidRDefault="00D07888" w14:paraId="7F1E74B9" w14:textId="608595C2">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3B3F" w:rsidRDefault="00DE3B3F" w14:paraId="24C002B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27740398">
    <w:abstractNumId w:val="1"/>
  </w:num>
  <w:num w:numId="2" w16cid:durableId="1911767731">
    <w:abstractNumId w:val="0"/>
  </w:num>
  <w:num w:numId="3" w16cid:durableId="664893522">
    <w:abstractNumId w:val="3"/>
  </w:num>
  <w:num w:numId="4" w16cid:durableId="198484838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80"/>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B725E"/>
    <w:rsid w:val="000C1C23"/>
    <w:rsid w:val="000C789E"/>
    <w:rsid w:val="000E2EB3"/>
    <w:rsid w:val="000E70B7"/>
    <w:rsid w:val="00111BA9"/>
    <w:rsid w:val="00125224"/>
    <w:rsid w:val="00130992"/>
    <w:rsid w:val="00147E59"/>
    <w:rsid w:val="0016552F"/>
    <w:rsid w:val="001754CD"/>
    <w:rsid w:val="001807F7"/>
    <w:rsid w:val="00183C59"/>
    <w:rsid w:val="001C6C28"/>
    <w:rsid w:val="001D551D"/>
    <w:rsid w:val="001E5B9D"/>
    <w:rsid w:val="001F334E"/>
    <w:rsid w:val="002406F0"/>
    <w:rsid w:val="00253B37"/>
    <w:rsid w:val="00253DC0"/>
    <w:rsid w:val="002672B1"/>
    <w:rsid w:val="00275CB5"/>
    <w:rsid w:val="00286E2B"/>
    <w:rsid w:val="002940A3"/>
    <w:rsid w:val="002C0EC6"/>
    <w:rsid w:val="00314396"/>
    <w:rsid w:val="00332028"/>
    <w:rsid w:val="0034117F"/>
    <w:rsid w:val="0036603E"/>
    <w:rsid w:val="003858D4"/>
    <w:rsid w:val="003B17D2"/>
    <w:rsid w:val="003B463D"/>
    <w:rsid w:val="003D1314"/>
    <w:rsid w:val="003D4027"/>
    <w:rsid w:val="003E4AAE"/>
    <w:rsid w:val="003E5913"/>
    <w:rsid w:val="004033F0"/>
    <w:rsid w:val="004337B2"/>
    <w:rsid w:val="00437140"/>
    <w:rsid w:val="00453CBD"/>
    <w:rsid w:val="00473786"/>
    <w:rsid w:val="00492565"/>
    <w:rsid w:val="004A5F4F"/>
    <w:rsid w:val="004D66A6"/>
    <w:rsid w:val="004E6810"/>
    <w:rsid w:val="005041FA"/>
    <w:rsid w:val="005042FA"/>
    <w:rsid w:val="005136EA"/>
    <w:rsid w:val="00516C51"/>
    <w:rsid w:val="00520982"/>
    <w:rsid w:val="00536E23"/>
    <w:rsid w:val="00543D67"/>
    <w:rsid w:val="005673A4"/>
    <w:rsid w:val="005779CC"/>
    <w:rsid w:val="005914A3"/>
    <w:rsid w:val="00594846"/>
    <w:rsid w:val="005C525C"/>
    <w:rsid w:val="005F6CF2"/>
    <w:rsid w:val="006074F6"/>
    <w:rsid w:val="006104B6"/>
    <w:rsid w:val="0061310B"/>
    <w:rsid w:val="0062286C"/>
    <w:rsid w:val="0065184A"/>
    <w:rsid w:val="00653394"/>
    <w:rsid w:val="006630A3"/>
    <w:rsid w:val="00670D20"/>
    <w:rsid w:val="00687FA8"/>
    <w:rsid w:val="00691746"/>
    <w:rsid w:val="00694C40"/>
    <w:rsid w:val="00694EFD"/>
    <w:rsid w:val="0070244C"/>
    <w:rsid w:val="007137E6"/>
    <w:rsid w:val="0074036F"/>
    <w:rsid w:val="007845BB"/>
    <w:rsid w:val="007900AD"/>
    <w:rsid w:val="0079215A"/>
    <w:rsid w:val="007A02D9"/>
    <w:rsid w:val="007A78D0"/>
    <w:rsid w:val="007B0B05"/>
    <w:rsid w:val="007D13CD"/>
    <w:rsid w:val="00800FA9"/>
    <w:rsid w:val="00803BF2"/>
    <w:rsid w:val="00811886"/>
    <w:rsid w:val="00842915"/>
    <w:rsid w:val="00872310"/>
    <w:rsid w:val="008945E4"/>
    <w:rsid w:val="008A1052"/>
    <w:rsid w:val="00922D02"/>
    <w:rsid w:val="009334F3"/>
    <w:rsid w:val="00945025"/>
    <w:rsid w:val="00950064"/>
    <w:rsid w:val="0096101A"/>
    <w:rsid w:val="00972700"/>
    <w:rsid w:val="00975E92"/>
    <w:rsid w:val="00996DC7"/>
    <w:rsid w:val="009A0B4B"/>
    <w:rsid w:val="009D457C"/>
    <w:rsid w:val="009D7504"/>
    <w:rsid w:val="009F473B"/>
    <w:rsid w:val="00A42EB4"/>
    <w:rsid w:val="00A53C89"/>
    <w:rsid w:val="00A54070"/>
    <w:rsid w:val="00A80C55"/>
    <w:rsid w:val="00A81EC1"/>
    <w:rsid w:val="00AA1720"/>
    <w:rsid w:val="00AE314A"/>
    <w:rsid w:val="00AE5648"/>
    <w:rsid w:val="00AF3C9C"/>
    <w:rsid w:val="00B13665"/>
    <w:rsid w:val="00B35E29"/>
    <w:rsid w:val="00B51AF5"/>
    <w:rsid w:val="00B55993"/>
    <w:rsid w:val="00B75C0E"/>
    <w:rsid w:val="00B865B6"/>
    <w:rsid w:val="00B92CE7"/>
    <w:rsid w:val="00BD4913"/>
    <w:rsid w:val="00BF3F99"/>
    <w:rsid w:val="00C0163A"/>
    <w:rsid w:val="00C5763D"/>
    <w:rsid w:val="00C67D3E"/>
    <w:rsid w:val="00C81047"/>
    <w:rsid w:val="00CC4389"/>
    <w:rsid w:val="00CD5766"/>
    <w:rsid w:val="00CF2B3D"/>
    <w:rsid w:val="00D07888"/>
    <w:rsid w:val="00D21ABD"/>
    <w:rsid w:val="00D70750"/>
    <w:rsid w:val="00D77154"/>
    <w:rsid w:val="00D93A43"/>
    <w:rsid w:val="00DE3B3F"/>
    <w:rsid w:val="00E24F92"/>
    <w:rsid w:val="00E41D04"/>
    <w:rsid w:val="00E473DB"/>
    <w:rsid w:val="00E50241"/>
    <w:rsid w:val="00E53FE1"/>
    <w:rsid w:val="00E70DD9"/>
    <w:rsid w:val="00E83918"/>
    <w:rsid w:val="00E95545"/>
    <w:rsid w:val="00EA465C"/>
    <w:rsid w:val="00EC442A"/>
    <w:rsid w:val="00ED0678"/>
    <w:rsid w:val="00ED367C"/>
    <w:rsid w:val="00EE5A12"/>
    <w:rsid w:val="00EF2DA5"/>
    <w:rsid w:val="00F15108"/>
    <w:rsid w:val="00F24D57"/>
    <w:rsid w:val="00F85A19"/>
    <w:rsid w:val="00FC09DD"/>
    <w:rsid w:val="00FC777B"/>
    <w:rsid w:val="4F760610"/>
    <w:rsid w:val="4FC9D3EC"/>
    <w:rsid w:val="62183A4D"/>
    <w:rsid w:val="7E750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styleId="msonormal0" w:customStyle="1">
    <w:name w:val="msonormal"/>
    <w:basedOn w:val="Normal"/>
    <w:rsid w:val="004337B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l67" w:customStyle="1">
    <w:name w:val="xl67"/>
    <w:basedOn w:val="Normal"/>
    <w:rsid w:val="004337B2"/>
    <w:pP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xl68" w:customStyle="1">
    <w:name w:val="xl68"/>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xl69" w:customStyle="1">
    <w:name w:val="xl69"/>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Times New Roman" w:hAnsi="Times New Roman" w:eastAsia="Times New Roman" w:cs="Times New Roman"/>
      <w:sz w:val="20"/>
      <w:szCs w:val="20"/>
      <w:lang w:eastAsia="en-GB"/>
    </w:rPr>
  </w:style>
  <w:style w:type="paragraph" w:styleId="xl70" w:customStyle="1">
    <w:name w:val="xl70"/>
    <w:basedOn w:val="Normal"/>
    <w:rsid w:val="004337B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Times New Roman" w:hAnsi="Times New Roman" w:eastAsia="Times New Roman" w:cs="Times New Roman"/>
      <w:sz w:val="20"/>
      <w:szCs w:val="20"/>
      <w:lang w:eastAsia="en-GB"/>
    </w:rPr>
  </w:style>
  <w:style w:type="paragraph" w:styleId="xl71" w:customStyle="1">
    <w:name w:val="xl71"/>
    <w:basedOn w:val="Normal"/>
    <w:rsid w:val="004337B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2" w:customStyle="1">
    <w:name w:val="xl72"/>
    <w:basedOn w:val="Normal"/>
    <w:rsid w:val="004337B2"/>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3" w:customStyle="1">
    <w:name w:val="xl73"/>
    <w:basedOn w:val="Normal"/>
    <w:rsid w:val="004337B2"/>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4" w:customStyle="1">
    <w:name w:val="xl74"/>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Times New Roman" w:hAnsi="Times New Roman" w:eastAsia="Times New Roman" w:cs="Times New Roman"/>
      <w:b/>
      <w:bCs/>
      <w:sz w:val="20"/>
      <w:szCs w:val="20"/>
      <w:lang w:eastAsia="en-GB"/>
    </w:rPr>
  </w:style>
  <w:style w:type="paragraph" w:styleId="xl75" w:customStyle="1">
    <w:name w:val="xl75"/>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SharedWithUsers xmlns="16a120c9-c7b0-42f6-9715-5d69fcf07967">
      <UserInfo>
        <DisplayName/>
        <AccountId xsi:nil="true"/>
        <AccountType/>
      </UserInfo>
    </SharedWithUsers>
    <lcf76f155ced4ddcb4097134ff3c332f xmlns="e97efd45-7e84-42d9-9397-cc2bae8528f3">
      <Terms xmlns="http://schemas.microsoft.com/office/infopath/2007/PartnerControls"/>
    </lcf76f155ced4ddcb4097134ff3c332f>
    <MediaLengthInSeconds xmlns="e97efd45-7e84-42d9-9397-cc2bae8528f3" xsi:nil="true"/>
  </documentManagement>
</p:properties>
</file>

<file path=customXml/itemProps1.xml><?xml version="1.0" encoding="utf-8"?>
<ds:datastoreItem xmlns:ds="http://schemas.openxmlformats.org/officeDocument/2006/customXml" ds:itemID="{6F20F30D-B2D4-45E4-A751-B054E2D50870}"/>
</file>

<file path=customXml/itemProps2.xml><?xml version="1.0" encoding="utf-8"?>
<ds:datastoreItem xmlns:ds="http://schemas.openxmlformats.org/officeDocument/2006/customXml" ds:itemID="{F327A68A-6C04-4C3B-85F8-7F9FC6E15870}">
  <ds:schemaRefs>
    <ds:schemaRef ds:uri="http://schemas.openxmlformats.org/officeDocument/2006/bibliography"/>
  </ds:schemaRefs>
</ds:datastoreItem>
</file>

<file path=customXml/itemProps3.xml><?xml version="1.0" encoding="utf-8"?>
<ds:datastoreItem xmlns:ds="http://schemas.openxmlformats.org/officeDocument/2006/customXml" ds:itemID="{9D83C622-2457-4F00-8AFA-0AA05D2F32C7}">
  <ds:schemaRefs>
    <ds:schemaRef ds:uri="http://schemas.microsoft.com/sharepoint/v3/contenttype/forms"/>
  </ds:schemaRefs>
</ds:datastoreItem>
</file>

<file path=customXml/itemProps4.xml><?xml version="1.0" encoding="utf-8"?>
<ds:datastoreItem xmlns:ds="http://schemas.openxmlformats.org/officeDocument/2006/customXml" ds:itemID="{78E9AF0C-DE40-41B3-83C4-E309759A7C9B}">
  <ds:schemaRefs>
    <ds:schemaRef ds:uri="http://schemas.microsoft.com/office/2006/metadata/properties"/>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b530c7ea-2598-4cc7-8c3b-b9c203215dc9"/>
    <ds:schemaRef ds:uri="16a120c9-c7b0-42f6-9715-5d69fcf0796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Rodillian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Gianluca Vitale</cp:lastModifiedBy>
  <cp:revision>9</cp:revision>
  <cp:lastPrinted>2021-12-10T14:08:00Z</cp:lastPrinted>
  <dcterms:created xsi:type="dcterms:W3CDTF">2023-12-21T14:54:00Z</dcterms:created>
  <dcterms:modified xsi:type="dcterms:W3CDTF">2024-11-05T16:00:38Z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y fmtid="{D5CDD505-2E9C-101B-9397-08002B2CF9AE}" pid="9" name="Order">
    <vt:r8>2949000</vt:r8>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xd_Signature">
    <vt:bool>false</vt:bool>
  </property>
  <property fmtid="{D5CDD505-2E9C-101B-9397-08002B2CF9AE}" pid="18" name="Exam_x0020_Board">
    <vt:lpwstr/>
  </property>
  <property fmtid="{D5CDD505-2E9C-101B-9397-08002B2CF9AE}" pid="19" name="Staff_x0020_Category">
    <vt:lpwstr/>
  </property>
  <property fmtid="{D5CDD505-2E9C-101B-9397-08002B2CF9AE}" pid="20" name="Curriculum Subject">
    <vt:lpwstr>Maths</vt:lpwstr>
  </property>
</Properties>
</file>