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2BFB4180" w:rsidR="00C5763D" w:rsidRDefault="00275CB5" w:rsidP="00AF3C9C">
      <w:pPr>
        <w:rPr>
          <w:b/>
          <w:sz w:val="28"/>
        </w:rPr>
      </w:pPr>
      <w:r>
        <w:rPr>
          <w:b/>
          <w:sz w:val="28"/>
        </w:rPr>
        <w:t>Mathematics: Year 7</w:t>
      </w:r>
    </w:p>
    <w:p w14:paraId="610C8CE9" w14:textId="77777777" w:rsidR="005042FA" w:rsidRDefault="005042FA"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5042FA">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55E22A3C"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8A7062">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 xml:space="preserve">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w:t>
            </w:r>
            <w:proofErr w:type="gramStart"/>
            <w:r w:rsidRPr="00005B4D">
              <w:rPr>
                <w:rFonts w:cstheme="minorHAnsi"/>
                <w:color w:val="000000" w:themeColor="text1"/>
              </w:rPr>
              <w:t>hand-in-hand</w:t>
            </w:r>
            <w:proofErr w:type="gramEnd"/>
            <w:r w:rsidRPr="00005B4D">
              <w:rPr>
                <w:rFonts w:cstheme="minorHAnsi"/>
                <w:color w:val="000000" w:themeColor="text1"/>
              </w:rPr>
              <w:t xml:space="preserve">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Create an atmosphere where ALL students feel comfortable to give their all to learning maths without </w:t>
            </w:r>
            <w:proofErr w:type="gramStart"/>
            <w:r w:rsidRPr="00005B4D">
              <w:rPr>
                <w:rFonts w:cstheme="minorHAnsi"/>
                <w:color w:val="000000" w:themeColor="text1"/>
              </w:rPr>
              <w:t>being scared of</w:t>
            </w:r>
            <w:proofErr w:type="gramEnd"/>
            <w:r w:rsidRPr="00005B4D">
              <w:rPr>
                <w:rFonts w:cstheme="minorHAnsi"/>
                <w:color w:val="000000" w:themeColor="text1"/>
              </w:rPr>
              <w:t xml:space="preserve"> making mistakes</w:t>
            </w:r>
          </w:p>
          <w:p w14:paraId="423FF95F" w14:textId="7C955708"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E40295"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7CBB2A97"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Eliminate any fear of maths through meeting ALL students at their level and supporting them to be successful </w:t>
            </w:r>
          </w:p>
          <w:p w14:paraId="206588B0" w14:textId="5A8B52EB" w:rsidR="00275CB5" w:rsidRDefault="00275CB5" w:rsidP="00413FD4">
            <w:pPr>
              <w:rPr>
                <w:b/>
                <w:sz w:val="28"/>
              </w:rPr>
            </w:pPr>
          </w:p>
        </w:tc>
      </w:tr>
      <w:tr w:rsidR="002940A3" w14:paraId="1B0A9812" w14:textId="77777777" w:rsidTr="005042FA">
        <w:tc>
          <w:tcPr>
            <w:tcW w:w="22959" w:type="dxa"/>
            <w:tcBorders>
              <w:top w:val="nil"/>
            </w:tcBorders>
          </w:tcPr>
          <w:p w14:paraId="22FB3AC7" w14:textId="77777777" w:rsidR="002940A3" w:rsidRDefault="002940A3" w:rsidP="00413FD4">
            <w:pPr>
              <w:rPr>
                <w:b/>
                <w:sz w:val="28"/>
              </w:rPr>
            </w:pPr>
          </w:p>
        </w:tc>
      </w:tr>
      <w:tr w:rsidR="002940A3" w14:paraId="3146CF1D" w14:textId="77777777" w:rsidTr="005042FA">
        <w:tc>
          <w:tcPr>
            <w:tcW w:w="22959" w:type="dxa"/>
            <w:tcBorders>
              <w:bottom w:val="nil"/>
            </w:tcBorders>
          </w:tcPr>
          <w:p w14:paraId="328C0BB1" w14:textId="77777777" w:rsidR="002940A3" w:rsidRDefault="002940A3" w:rsidP="00413FD4">
            <w:pPr>
              <w:rPr>
                <w:b/>
                <w:sz w:val="28"/>
              </w:rPr>
            </w:pPr>
            <w:r>
              <w:rPr>
                <w:b/>
                <w:sz w:val="28"/>
              </w:rPr>
              <w:t>Implementation:</w:t>
            </w:r>
          </w:p>
          <w:p w14:paraId="161063A8" w14:textId="77777777" w:rsidR="00275CB5" w:rsidRDefault="00275CB5" w:rsidP="00413FD4">
            <w:pPr>
              <w:rPr>
                <w:b/>
                <w:sz w:val="28"/>
              </w:rPr>
            </w:pPr>
          </w:p>
          <w:p w14:paraId="6EBC40CA" w14:textId="619426B6" w:rsidR="00275CB5" w:rsidRDefault="002C0EC6" w:rsidP="00413FD4">
            <w:r>
              <w:t>In year 7</w:t>
            </w:r>
            <w:r w:rsidR="00BF0502">
              <w:t>,</w:t>
            </w:r>
            <w:r>
              <w:t xml:space="preserve"> pupils will build on the foundational mathematical skills that they studied at primary school. Our aim is to introduce students to new concepts gradually, allowing them to explore them fully, so that they have a secure knowledge base upon which to build in subsequent years. We use knowledge checks at the start of each new topic to ensure that we are not leaving gaps in the knowledge of any individual student, nor are we re-</w:t>
            </w:r>
            <w:proofErr w:type="spellStart"/>
            <w:r w:rsidR="00BF0502">
              <w:t>teach</w:t>
            </w:r>
            <w:r>
              <w:t>ring</w:t>
            </w:r>
            <w:proofErr w:type="spellEnd"/>
            <w:r>
              <w:t xml:space="preserve"> concepts pupils are already familiar with. This ensures that </w:t>
            </w:r>
            <w:r w:rsidR="00BF0502">
              <w:t>all</w:t>
            </w:r>
            <w:r>
              <w:t xml:space="preserve"> our classes are provided with the right level of challenge. We constantly build opportunities for revision into our lessons to give students the best possible chance of retaining the information they have been taught.</w:t>
            </w:r>
          </w:p>
          <w:p w14:paraId="13EB1473" w14:textId="77777777" w:rsidR="002C0EC6" w:rsidRDefault="002C0EC6" w:rsidP="00413FD4"/>
          <w:p w14:paraId="519F584E" w14:textId="4F2C7582" w:rsidR="002C0EC6" w:rsidRDefault="002C0EC6" w:rsidP="002C0EC6">
            <w:r>
              <w:t xml:space="preserve">Throughout the year pupils will be set homework on the </w:t>
            </w:r>
            <w:r w:rsidR="00BF0502">
              <w:t>Sparx</w:t>
            </w:r>
            <w:r>
              <w:t xml:space="preserve"> Maths platform that will revise content they have already studied, rather than focusing on what they are currently looking at in class. This gives them another opportunity to ensure that previously studied material is retained.</w:t>
            </w:r>
          </w:p>
          <w:p w14:paraId="690B9401" w14:textId="77777777" w:rsidR="002C0EC6" w:rsidRDefault="002C0EC6" w:rsidP="002C0EC6"/>
          <w:p w14:paraId="0078B1BA" w14:textId="7C39EB3D" w:rsidR="002C0EC6" w:rsidRDefault="002C0EC6" w:rsidP="002C0EC6">
            <w:pPr>
              <w:rPr>
                <w:b/>
                <w:sz w:val="28"/>
              </w:rPr>
            </w:pPr>
            <w:r>
              <w:t>The following table lists core skills only. These are the concepts all pupils are expected to master. Some students will go on to study related extension material.</w:t>
            </w:r>
          </w:p>
        </w:tc>
      </w:tr>
      <w:tr w:rsidR="002940A3" w14:paraId="64ADE281" w14:textId="77777777" w:rsidTr="005042FA">
        <w:tc>
          <w:tcPr>
            <w:tcW w:w="22959" w:type="dxa"/>
            <w:tcBorders>
              <w:top w:val="nil"/>
            </w:tcBorders>
          </w:tcPr>
          <w:p w14:paraId="04845B44" w14:textId="77777777" w:rsidR="002940A3" w:rsidRDefault="002940A3" w:rsidP="00413FD4">
            <w:pPr>
              <w:rPr>
                <w:b/>
                <w:sz w:val="28"/>
              </w:rPr>
            </w:pPr>
          </w:p>
        </w:tc>
      </w:tr>
    </w:tbl>
    <w:p w14:paraId="6BFBEE80" w14:textId="05427E43" w:rsidR="005914A3" w:rsidRDefault="005914A3" w:rsidP="00AF3C9C">
      <w:pPr>
        <w:rPr>
          <w:b/>
          <w:sz w:val="28"/>
          <w:u w:val="single"/>
        </w:rPr>
      </w:pPr>
    </w:p>
    <w:p w14:paraId="62F27E32" w14:textId="0BE0244D" w:rsidR="005042FA" w:rsidRDefault="005042FA" w:rsidP="00AF3C9C">
      <w:pPr>
        <w:rPr>
          <w:b/>
          <w:sz w:val="28"/>
          <w:u w:val="single"/>
        </w:rPr>
      </w:pPr>
    </w:p>
    <w:p w14:paraId="30DD532C" w14:textId="35CC977A" w:rsidR="005042FA" w:rsidRDefault="005042FA" w:rsidP="00AF3C9C">
      <w:pPr>
        <w:rPr>
          <w:b/>
          <w:sz w:val="28"/>
          <w:u w:val="single"/>
        </w:rPr>
      </w:pPr>
    </w:p>
    <w:p w14:paraId="04DBEAA8" w14:textId="03C5DF84" w:rsidR="005042FA" w:rsidRDefault="005042FA" w:rsidP="00AF3C9C">
      <w:pPr>
        <w:rPr>
          <w:b/>
          <w:sz w:val="28"/>
          <w:u w:val="single"/>
        </w:rPr>
      </w:pPr>
    </w:p>
    <w:p w14:paraId="591C6C12" w14:textId="326AD352" w:rsidR="005042FA" w:rsidRDefault="005042FA" w:rsidP="00AF3C9C">
      <w:pPr>
        <w:rPr>
          <w:b/>
          <w:sz w:val="28"/>
          <w:u w:val="single"/>
        </w:rPr>
      </w:pPr>
    </w:p>
    <w:p w14:paraId="4739B007" w14:textId="0B22E213" w:rsidR="005042FA" w:rsidRDefault="005042FA" w:rsidP="00AF3C9C">
      <w:pPr>
        <w:rPr>
          <w:b/>
          <w:sz w:val="28"/>
          <w:u w:val="single"/>
        </w:rPr>
      </w:pPr>
    </w:p>
    <w:p w14:paraId="5447AB19" w14:textId="5C7BC0C3" w:rsidR="005042FA" w:rsidRDefault="005042FA" w:rsidP="00AF3C9C">
      <w:pPr>
        <w:rPr>
          <w:b/>
          <w:sz w:val="28"/>
          <w:u w:val="single"/>
        </w:rPr>
      </w:pPr>
    </w:p>
    <w:p w14:paraId="129EDB26" w14:textId="734A0044" w:rsidR="005042FA" w:rsidRDefault="005042FA" w:rsidP="00AF3C9C">
      <w:pPr>
        <w:rPr>
          <w:b/>
          <w:sz w:val="28"/>
          <w:u w:val="single"/>
        </w:rPr>
      </w:pPr>
    </w:p>
    <w:p w14:paraId="78F92B22" w14:textId="09F8B011" w:rsidR="005042FA" w:rsidRDefault="005042FA" w:rsidP="00AF3C9C">
      <w:pPr>
        <w:rPr>
          <w:b/>
          <w:sz w:val="28"/>
          <w:u w:val="single"/>
        </w:rPr>
      </w:pPr>
    </w:p>
    <w:p w14:paraId="24872144" w14:textId="6F14042B" w:rsidR="005042FA" w:rsidRDefault="005042FA" w:rsidP="00AF3C9C">
      <w:pPr>
        <w:rPr>
          <w:b/>
          <w:sz w:val="28"/>
          <w:u w:val="single"/>
        </w:rPr>
      </w:pPr>
    </w:p>
    <w:p w14:paraId="6DF0D6FC" w14:textId="4B747B01" w:rsidR="005042FA" w:rsidRDefault="005042FA" w:rsidP="00AF3C9C">
      <w:pPr>
        <w:rPr>
          <w:b/>
          <w:sz w:val="28"/>
          <w:u w:val="single"/>
        </w:rPr>
      </w:pPr>
    </w:p>
    <w:p w14:paraId="4E9FC023" w14:textId="619AD255" w:rsidR="005042FA" w:rsidRDefault="005042FA" w:rsidP="00AF3C9C">
      <w:pPr>
        <w:rPr>
          <w:b/>
          <w:sz w:val="28"/>
          <w:u w:val="single"/>
        </w:rPr>
      </w:pPr>
    </w:p>
    <w:p w14:paraId="0B83FBFF" w14:textId="77777777" w:rsidR="005042FA" w:rsidRDefault="005042FA" w:rsidP="00AF3C9C">
      <w:pPr>
        <w:rPr>
          <w:b/>
          <w:sz w:val="28"/>
          <w:u w:val="single"/>
        </w:rPr>
      </w:pPr>
    </w:p>
    <w:tbl>
      <w:tblPr>
        <w:tblStyle w:val="GridTable5Dark-Accent6"/>
        <w:tblW w:w="22959" w:type="dxa"/>
        <w:tblLook w:val="04A0" w:firstRow="1" w:lastRow="0" w:firstColumn="1" w:lastColumn="0" w:noHBand="0" w:noVBand="1"/>
      </w:tblPr>
      <w:tblGrid>
        <w:gridCol w:w="924"/>
        <w:gridCol w:w="3466"/>
        <w:gridCol w:w="14033"/>
        <w:gridCol w:w="4536"/>
      </w:tblGrid>
      <w:tr w:rsidR="002940A3" w:rsidRPr="00872310" w14:paraId="78EE78E3" w14:textId="77777777" w:rsidTr="005042FA">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06701B31"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08300D">
              <w:rPr>
                <w:sz w:val="40"/>
              </w:rPr>
              <w:t>7</w:t>
            </w:r>
          </w:p>
        </w:tc>
      </w:tr>
      <w:tr w:rsidR="002940A3" w:rsidRPr="00BD4913" w14:paraId="09E54A2B" w14:textId="77777777" w:rsidTr="0028154C">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3466"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33"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4536"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08300D" w:rsidRPr="00E473DB" w14:paraId="1EB073E4" w14:textId="77777777" w:rsidTr="0028154C">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08300D" w:rsidRPr="00872310" w:rsidRDefault="0008300D" w:rsidP="0008300D">
            <w:pPr>
              <w:ind w:left="113" w:right="113"/>
              <w:jc w:val="center"/>
              <w:rPr>
                <w:b w:val="0"/>
                <w:sz w:val="56"/>
              </w:rPr>
            </w:pPr>
            <w:r w:rsidRPr="00872310">
              <w:rPr>
                <w:sz w:val="56"/>
              </w:rPr>
              <w:t>Term 1</w:t>
            </w:r>
          </w:p>
          <w:p w14:paraId="0E3438D7" w14:textId="77777777" w:rsidR="0008300D" w:rsidRDefault="0008300D" w:rsidP="0008300D">
            <w:pPr>
              <w:ind w:left="113" w:right="113"/>
              <w:jc w:val="center"/>
              <w:rPr>
                <w:b w:val="0"/>
              </w:rPr>
            </w:pPr>
          </w:p>
        </w:tc>
        <w:tc>
          <w:tcPr>
            <w:tcW w:w="3466" w:type="dxa"/>
          </w:tcPr>
          <w:p w14:paraId="71411570" w14:textId="4AB2A276" w:rsidR="0008300D" w:rsidRDefault="0008300D" w:rsidP="0008300D">
            <w:pPr>
              <w:cnfStyle w:val="000000010000" w:firstRow="0" w:lastRow="0" w:firstColumn="0" w:lastColumn="0" w:oddVBand="0" w:evenVBand="0" w:oddHBand="0" w:evenHBand="1" w:firstRowFirstColumn="0" w:firstRowLastColumn="0" w:lastRowFirstColumn="0" w:lastRowLastColumn="0"/>
              <w:rPr>
                <w:b/>
              </w:rPr>
            </w:pPr>
            <w:r>
              <w:rPr>
                <w:b/>
              </w:rPr>
              <w:t>Number</w:t>
            </w:r>
          </w:p>
          <w:p w14:paraId="420F537F" w14:textId="610305AD" w:rsidR="003506A5" w:rsidRDefault="003506A5" w:rsidP="0008300D">
            <w:pPr>
              <w:cnfStyle w:val="000000010000" w:firstRow="0" w:lastRow="0" w:firstColumn="0" w:lastColumn="0" w:oddVBand="0" w:evenVBand="0" w:oddHBand="0" w:evenHBand="1" w:firstRowFirstColumn="0" w:firstRowLastColumn="0" w:lastRowFirstColumn="0" w:lastRowLastColumn="0"/>
              <w:rPr>
                <w:b/>
                <w:bCs/>
                <w:sz w:val="20"/>
                <w:szCs w:val="20"/>
              </w:rPr>
            </w:pPr>
          </w:p>
          <w:p w14:paraId="320E0071" w14:textId="77777777" w:rsidR="0008300D" w:rsidRDefault="0008300D" w:rsidP="0008300D">
            <w:pPr>
              <w:cnfStyle w:val="000000010000" w:firstRow="0" w:lastRow="0" w:firstColumn="0" w:lastColumn="0" w:oddVBand="0" w:evenVBand="0" w:oddHBand="0" w:evenHBand="1" w:firstRowFirstColumn="0" w:firstRowLastColumn="0" w:lastRowFirstColumn="0" w:lastRowLastColumn="0"/>
              <w:rPr>
                <w:b/>
              </w:rPr>
            </w:pPr>
            <w:r>
              <w:rPr>
                <w:b/>
              </w:rPr>
              <w:t>Averages</w:t>
            </w:r>
          </w:p>
          <w:p w14:paraId="01A09C2C" w14:textId="77777777" w:rsidR="003506A5" w:rsidRDefault="003506A5" w:rsidP="0008300D">
            <w:pPr>
              <w:cnfStyle w:val="000000010000" w:firstRow="0" w:lastRow="0" w:firstColumn="0" w:lastColumn="0" w:oddVBand="0" w:evenVBand="0" w:oddHBand="0" w:evenHBand="1" w:firstRowFirstColumn="0" w:firstRowLastColumn="0" w:lastRowFirstColumn="0" w:lastRowLastColumn="0"/>
              <w:rPr>
                <w:b/>
              </w:rPr>
            </w:pPr>
          </w:p>
          <w:p w14:paraId="0993E9E7" w14:textId="77777777" w:rsidR="003506A5" w:rsidRDefault="003506A5" w:rsidP="003506A5">
            <w:pPr>
              <w:cnfStyle w:val="000000010000" w:firstRow="0" w:lastRow="0" w:firstColumn="0" w:lastColumn="0" w:oddVBand="0" w:evenVBand="0" w:oddHBand="0" w:evenHBand="1" w:firstRowFirstColumn="0" w:firstRowLastColumn="0" w:lastRowFirstColumn="0" w:lastRowLastColumn="0"/>
              <w:rPr>
                <w:bCs/>
                <w:sz w:val="20"/>
                <w:szCs w:val="20"/>
              </w:rPr>
            </w:pPr>
            <w:r>
              <w:rPr>
                <w:b/>
              </w:rPr>
              <w:t>Data</w:t>
            </w:r>
          </w:p>
          <w:p w14:paraId="047542FC" w14:textId="5E33BB2D" w:rsidR="003506A5" w:rsidRPr="00E473DB" w:rsidRDefault="003506A5" w:rsidP="0008300D">
            <w:pPr>
              <w:cnfStyle w:val="000000010000" w:firstRow="0" w:lastRow="0" w:firstColumn="0" w:lastColumn="0" w:oddVBand="0" w:evenVBand="0" w:oddHBand="0" w:evenHBand="1" w:firstRowFirstColumn="0" w:firstRowLastColumn="0" w:lastRowFirstColumn="0" w:lastRowLastColumn="0"/>
              <w:rPr>
                <w:b/>
              </w:rPr>
            </w:pPr>
          </w:p>
        </w:tc>
        <w:tc>
          <w:tcPr>
            <w:tcW w:w="14033" w:type="dxa"/>
          </w:tcPr>
          <w:p w14:paraId="2CF18235" w14:textId="6008CAB8" w:rsidR="0008300D" w:rsidRDefault="0008300D" w:rsidP="0008300D">
            <w:pPr>
              <w:cnfStyle w:val="000000010000" w:firstRow="0" w:lastRow="0" w:firstColumn="0" w:lastColumn="0" w:oddVBand="0" w:evenVBand="0" w:oddHBand="0" w:evenHBand="1" w:firstRowFirstColumn="0" w:firstRowLastColumn="0" w:lastRowFirstColumn="0" w:lastRowLastColumn="0"/>
            </w:pPr>
            <w:r>
              <w:t>Fluency with negative numbers, the order of operations</w:t>
            </w:r>
            <w:r w:rsidR="008C7789">
              <w:t>, multiply and dive by powers of 10</w:t>
            </w:r>
          </w:p>
          <w:p w14:paraId="1990142B" w14:textId="77777777" w:rsidR="0008300D" w:rsidRDefault="0008300D" w:rsidP="0008300D">
            <w:pPr>
              <w:cnfStyle w:val="000000010000" w:firstRow="0" w:lastRow="0" w:firstColumn="0" w:lastColumn="0" w:oddVBand="0" w:evenVBand="0" w:oddHBand="0" w:evenHBand="1" w:firstRowFirstColumn="0" w:firstRowLastColumn="0" w:lastRowFirstColumn="0" w:lastRowLastColumn="0"/>
              <w:rPr>
                <w:b/>
              </w:rPr>
            </w:pPr>
          </w:p>
          <w:p w14:paraId="47627310" w14:textId="77777777" w:rsidR="0008300D" w:rsidRDefault="0008300D" w:rsidP="0008300D">
            <w:pPr>
              <w:cnfStyle w:val="000000010000" w:firstRow="0" w:lastRow="0" w:firstColumn="0" w:lastColumn="0" w:oddVBand="0" w:evenVBand="0" w:oddHBand="0" w:evenHBand="1" w:firstRowFirstColumn="0" w:firstRowLastColumn="0" w:lastRowFirstColumn="0" w:lastRowLastColumn="0"/>
            </w:pPr>
            <w:r>
              <w:t>Calculation of the mean, median, mode and range. Use of these concepts to make comparisons.</w:t>
            </w:r>
          </w:p>
          <w:p w14:paraId="4A6BC85A" w14:textId="77777777" w:rsidR="0008300D" w:rsidRDefault="0008300D" w:rsidP="0008300D">
            <w:pPr>
              <w:cnfStyle w:val="000000010000" w:firstRow="0" w:lastRow="0" w:firstColumn="0" w:lastColumn="0" w:oddVBand="0" w:evenVBand="0" w:oddHBand="0" w:evenHBand="1" w:firstRowFirstColumn="0" w:firstRowLastColumn="0" w:lastRowFirstColumn="0" w:lastRowLastColumn="0"/>
              <w:rPr>
                <w:b/>
              </w:rPr>
            </w:pPr>
          </w:p>
          <w:p w14:paraId="23F20877" w14:textId="04AECFC5" w:rsidR="003506A5" w:rsidRPr="00005B4D" w:rsidRDefault="003506A5" w:rsidP="003506A5">
            <w:pPr>
              <w:cnfStyle w:val="000000010000" w:firstRow="0" w:lastRow="0" w:firstColumn="0" w:lastColumn="0" w:oddVBand="0" w:evenVBand="0" w:oddHBand="0" w:evenHBand="1" w:firstRowFirstColumn="0" w:firstRowLastColumn="0" w:lastRowFirstColumn="0" w:lastRowLastColumn="0"/>
              <w:rPr>
                <w:sz w:val="21"/>
                <w:szCs w:val="21"/>
              </w:rPr>
            </w:pPr>
            <w:r w:rsidRPr="00005B4D">
              <w:rPr>
                <w:sz w:val="21"/>
                <w:szCs w:val="21"/>
              </w:rPr>
              <w:t xml:space="preserve">Bar charts, </w:t>
            </w:r>
            <w:r w:rsidR="008C7789">
              <w:rPr>
                <w:sz w:val="21"/>
                <w:szCs w:val="21"/>
              </w:rPr>
              <w:t xml:space="preserve">duel and composite bar charts, </w:t>
            </w:r>
            <w:r w:rsidRPr="00005B4D">
              <w:rPr>
                <w:sz w:val="21"/>
                <w:szCs w:val="21"/>
              </w:rPr>
              <w:t>tally charts, pictograms, stem and leaf diagrams</w:t>
            </w:r>
          </w:p>
          <w:p w14:paraId="21977DD6" w14:textId="0FF523D1" w:rsidR="003506A5" w:rsidRPr="00E473DB" w:rsidRDefault="003506A5" w:rsidP="0008300D">
            <w:pPr>
              <w:cnfStyle w:val="000000010000" w:firstRow="0" w:lastRow="0" w:firstColumn="0" w:lastColumn="0" w:oddVBand="0" w:evenVBand="0" w:oddHBand="0" w:evenHBand="1" w:firstRowFirstColumn="0" w:firstRowLastColumn="0" w:lastRowFirstColumn="0" w:lastRowLastColumn="0"/>
              <w:rPr>
                <w:b/>
              </w:rPr>
            </w:pPr>
          </w:p>
        </w:tc>
        <w:tc>
          <w:tcPr>
            <w:tcW w:w="4536" w:type="dxa"/>
            <w:vMerge w:val="restart"/>
            <w:vAlign w:val="center"/>
          </w:tcPr>
          <w:p w14:paraId="5589F709"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8D6F800"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59F4E8C5"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2392C66E"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50D31CE9"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08300D" w:rsidRPr="00E473DB" w:rsidRDefault="0008300D" w:rsidP="0008300D">
            <w:pPr>
              <w:cnfStyle w:val="000000010000" w:firstRow="0" w:lastRow="0" w:firstColumn="0" w:lastColumn="0" w:oddVBand="0" w:evenVBand="0" w:oddHBand="0" w:evenHBand="1" w:firstRowFirstColumn="0" w:firstRowLastColumn="0" w:lastRowFirstColumn="0" w:lastRowLastColumn="0"/>
              <w:rPr>
                <w:b/>
              </w:rPr>
            </w:pPr>
          </w:p>
        </w:tc>
      </w:tr>
      <w:tr w:rsidR="0008300D" w:rsidRPr="00E473DB" w14:paraId="16D78964" w14:textId="77777777" w:rsidTr="0028154C">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08300D" w:rsidRPr="00872310" w:rsidRDefault="0008300D" w:rsidP="0008300D">
            <w:pPr>
              <w:ind w:left="113" w:right="113"/>
              <w:jc w:val="center"/>
              <w:rPr>
                <w:sz w:val="56"/>
              </w:rPr>
            </w:pPr>
          </w:p>
        </w:tc>
        <w:tc>
          <w:tcPr>
            <w:tcW w:w="3466" w:type="dxa"/>
            <w:shd w:val="clear" w:color="auto" w:fill="BDD6EE" w:themeFill="accent1" w:themeFillTint="66"/>
          </w:tcPr>
          <w:p w14:paraId="369FACB2" w14:textId="5CA03E72" w:rsidR="00AE5648" w:rsidRDefault="00AE5648" w:rsidP="00AE5648">
            <w:pPr>
              <w:cnfStyle w:val="000000100000" w:firstRow="0" w:lastRow="0" w:firstColumn="0" w:lastColumn="0" w:oddVBand="0" w:evenVBand="0" w:oddHBand="1" w:evenHBand="0" w:firstRowFirstColumn="0" w:firstRowLastColumn="0" w:lastRowFirstColumn="0" w:lastRowLastColumn="0"/>
              <w:rPr>
                <w:b/>
              </w:rPr>
            </w:pPr>
            <w:r>
              <w:rPr>
                <w:b/>
              </w:rPr>
              <w:t>Factors and multiples</w:t>
            </w:r>
          </w:p>
          <w:p w14:paraId="2C6CE45D" w14:textId="77777777" w:rsidR="00AE5648" w:rsidRDefault="00AE5648" w:rsidP="00AE5648">
            <w:pPr>
              <w:cnfStyle w:val="000000100000" w:firstRow="0" w:lastRow="0" w:firstColumn="0" w:lastColumn="0" w:oddVBand="0" w:evenVBand="0" w:oddHBand="1" w:evenHBand="0" w:firstRowFirstColumn="0" w:firstRowLastColumn="0" w:lastRowFirstColumn="0" w:lastRowLastColumn="0"/>
              <w:rPr>
                <w:b/>
              </w:rPr>
            </w:pPr>
          </w:p>
          <w:p w14:paraId="78CDEB27" w14:textId="7B56EC62" w:rsidR="00AE5648" w:rsidRDefault="00E83918" w:rsidP="00AE5648">
            <w:pPr>
              <w:cnfStyle w:val="000000100000" w:firstRow="0" w:lastRow="0" w:firstColumn="0" w:lastColumn="0" w:oddVBand="0" w:evenVBand="0" w:oddHBand="1" w:evenHBand="0" w:firstRowFirstColumn="0" w:firstRowLastColumn="0" w:lastRowFirstColumn="0" w:lastRowLastColumn="0"/>
              <w:rPr>
                <w:b/>
              </w:rPr>
            </w:pPr>
            <w:r>
              <w:rPr>
                <w:b/>
              </w:rPr>
              <w:t>Algebra</w:t>
            </w:r>
          </w:p>
          <w:p w14:paraId="0EC32145" w14:textId="77777777" w:rsidR="00AE5648" w:rsidRDefault="00AE5648" w:rsidP="00AE5648">
            <w:pPr>
              <w:cnfStyle w:val="000000100000" w:firstRow="0" w:lastRow="0" w:firstColumn="0" w:lastColumn="0" w:oddVBand="0" w:evenVBand="0" w:oddHBand="1" w:evenHBand="0" w:firstRowFirstColumn="0" w:firstRowLastColumn="0" w:lastRowFirstColumn="0" w:lastRowLastColumn="0"/>
              <w:rPr>
                <w:b/>
              </w:rPr>
            </w:pPr>
          </w:p>
          <w:p w14:paraId="6EE00F55" w14:textId="6067EA04" w:rsidR="00AE5648" w:rsidRDefault="00AE5648" w:rsidP="00AE5648">
            <w:pPr>
              <w:cnfStyle w:val="000000100000" w:firstRow="0" w:lastRow="0" w:firstColumn="0" w:lastColumn="0" w:oddVBand="0" w:evenVBand="0" w:oddHBand="1" w:evenHBand="0" w:firstRowFirstColumn="0" w:firstRowLastColumn="0" w:lastRowFirstColumn="0" w:lastRowLastColumn="0"/>
              <w:rPr>
                <w:b/>
              </w:rPr>
            </w:pPr>
            <w:r>
              <w:rPr>
                <w:b/>
              </w:rPr>
              <w:t>Basic fractions</w:t>
            </w:r>
            <w:r w:rsidR="003506A5">
              <w:rPr>
                <w:b/>
              </w:rPr>
              <w:t xml:space="preserve"> 1</w:t>
            </w:r>
          </w:p>
          <w:p w14:paraId="4982D114" w14:textId="77777777" w:rsidR="0008300D" w:rsidRPr="00E473DB" w:rsidRDefault="0008300D" w:rsidP="0008300D">
            <w:pPr>
              <w:cnfStyle w:val="000000100000" w:firstRow="0" w:lastRow="0" w:firstColumn="0" w:lastColumn="0" w:oddVBand="0" w:evenVBand="0" w:oddHBand="1" w:evenHBand="0" w:firstRowFirstColumn="0" w:firstRowLastColumn="0" w:lastRowFirstColumn="0" w:lastRowLastColumn="0"/>
              <w:rPr>
                <w:b/>
              </w:rPr>
            </w:pPr>
          </w:p>
        </w:tc>
        <w:tc>
          <w:tcPr>
            <w:tcW w:w="14033" w:type="dxa"/>
            <w:shd w:val="clear" w:color="auto" w:fill="BDD6EE" w:themeFill="accent1" w:themeFillTint="66"/>
          </w:tcPr>
          <w:p w14:paraId="5E72874F" w14:textId="2662ABAC" w:rsidR="00AE5648" w:rsidRDefault="00AE5648" w:rsidP="00AE5648">
            <w:pPr>
              <w:cnfStyle w:val="000000100000" w:firstRow="0" w:lastRow="0" w:firstColumn="0" w:lastColumn="0" w:oddVBand="0" w:evenVBand="0" w:oddHBand="1" w:evenHBand="0" w:firstRowFirstColumn="0" w:firstRowLastColumn="0" w:lastRowFirstColumn="0" w:lastRowLastColumn="0"/>
            </w:pPr>
            <w:r>
              <w:t>Identify factors and multiples, find the highest common factor/ lowest common multiple of 2 or 3 numbers. Recognise prime numbers.</w:t>
            </w:r>
          </w:p>
          <w:p w14:paraId="6ABDB983" w14:textId="77777777" w:rsidR="00AE5648" w:rsidRDefault="00AE5648" w:rsidP="00AE5648">
            <w:pPr>
              <w:cnfStyle w:val="000000100000" w:firstRow="0" w:lastRow="0" w:firstColumn="0" w:lastColumn="0" w:oddVBand="0" w:evenVBand="0" w:oddHBand="1" w:evenHBand="0" w:firstRowFirstColumn="0" w:firstRowLastColumn="0" w:lastRowFirstColumn="0" w:lastRowLastColumn="0"/>
            </w:pPr>
          </w:p>
          <w:p w14:paraId="34CA832E" w14:textId="7507061C" w:rsidR="00AE5648" w:rsidRDefault="00AE5648" w:rsidP="00AE5648">
            <w:pPr>
              <w:cnfStyle w:val="000000100000" w:firstRow="0" w:lastRow="0" w:firstColumn="0" w:lastColumn="0" w:oddVBand="0" w:evenVBand="0" w:oddHBand="1" w:evenHBand="0" w:firstRowFirstColumn="0" w:firstRowLastColumn="0" w:lastRowFirstColumn="0" w:lastRowLastColumn="0"/>
              <w:rPr>
                <w:b/>
              </w:rPr>
            </w:pPr>
            <w:r>
              <w:t>Simple algebraic expressions and equations and their meaning. How to simplify and solve in simple contexts</w:t>
            </w:r>
            <w:r w:rsidR="008C7789">
              <w:t xml:space="preserve">, perform simple rearrangements </w:t>
            </w:r>
          </w:p>
          <w:p w14:paraId="58173FD2" w14:textId="77777777" w:rsidR="00AE5648" w:rsidRDefault="00AE5648" w:rsidP="00AE5648">
            <w:pPr>
              <w:cnfStyle w:val="000000100000" w:firstRow="0" w:lastRow="0" w:firstColumn="0" w:lastColumn="0" w:oddVBand="0" w:evenVBand="0" w:oddHBand="1" w:evenHBand="0" w:firstRowFirstColumn="0" w:firstRowLastColumn="0" w:lastRowFirstColumn="0" w:lastRowLastColumn="0"/>
            </w:pPr>
          </w:p>
          <w:p w14:paraId="0EF83967" w14:textId="6346DC21" w:rsidR="00AE5648" w:rsidRDefault="00AE5648" w:rsidP="00AE5648">
            <w:pPr>
              <w:cnfStyle w:val="000000100000" w:firstRow="0" w:lastRow="0" w:firstColumn="0" w:lastColumn="0" w:oddVBand="0" w:evenVBand="0" w:oddHBand="1" w:evenHBand="0" w:firstRowFirstColumn="0" w:firstRowLastColumn="0" w:lastRowFirstColumn="0" w:lastRowLastColumn="0"/>
            </w:pPr>
            <w:r>
              <w:t>Writing and simplifying fractions, equivalent fractions, comparing and ordering fractions</w:t>
            </w:r>
            <w:r w:rsidR="000B3E24">
              <w:t xml:space="preserve">, mixed and improper fractions. </w:t>
            </w:r>
          </w:p>
          <w:p w14:paraId="3A9BCA00" w14:textId="77777777" w:rsidR="0008300D" w:rsidRPr="00E473DB" w:rsidRDefault="0008300D" w:rsidP="0008300D">
            <w:pPr>
              <w:cnfStyle w:val="000000100000" w:firstRow="0" w:lastRow="0" w:firstColumn="0" w:lastColumn="0" w:oddVBand="0" w:evenVBand="0" w:oddHBand="1" w:evenHBand="0" w:firstRowFirstColumn="0" w:firstRowLastColumn="0" w:lastRowFirstColumn="0" w:lastRowLastColumn="0"/>
              <w:rPr>
                <w:b/>
              </w:rPr>
            </w:pPr>
          </w:p>
        </w:tc>
        <w:tc>
          <w:tcPr>
            <w:tcW w:w="4536" w:type="dxa"/>
            <w:vMerge/>
            <w:shd w:val="clear" w:color="auto" w:fill="BDD6EE" w:themeFill="accent1" w:themeFillTint="66"/>
          </w:tcPr>
          <w:p w14:paraId="05A144C2" w14:textId="77777777" w:rsidR="0008300D" w:rsidRPr="00E473DB" w:rsidRDefault="0008300D" w:rsidP="0008300D">
            <w:pPr>
              <w:cnfStyle w:val="000000100000" w:firstRow="0" w:lastRow="0" w:firstColumn="0" w:lastColumn="0" w:oddVBand="0" w:evenVBand="0" w:oddHBand="1" w:evenHBand="0" w:firstRowFirstColumn="0" w:firstRowLastColumn="0" w:lastRowFirstColumn="0" w:lastRowLastColumn="0"/>
              <w:rPr>
                <w:b/>
              </w:rPr>
            </w:pPr>
          </w:p>
        </w:tc>
      </w:tr>
      <w:tr w:rsidR="00CC4389" w:rsidRPr="00E473DB" w14:paraId="27620909" w14:textId="77777777" w:rsidTr="0028154C">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CC4389" w:rsidRPr="00872310" w:rsidRDefault="00CC4389" w:rsidP="00CC4389">
            <w:pPr>
              <w:ind w:left="113" w:right="113"/>
              <w:jc w:val="center"/>
              <w:rPr>
                <w:b w:val="0"/>
                <w:sz w:val="56"/>
              </w:rPr>
            </w:pPr>
            <w:r>
              <w:rPr>
                <w:sz w:val="56"/>
              </w:rPr>
              <w:t>Term 2</w:t>
            </w:r>
          </w:p>
          <w:p w14:paraId="1CA0DAB2" w14:textId="77777777" w:rsidR="00CC4389" w:rsidRDefault="00CC4389" w:rsidP="00CC4389">
            <w:pPr>
              <w:ind w:left="113" w:right="113"/>
              <w:jc w:val="center"/>
              <w:rPr>
                <w:b w:val="0"/>
              </w:rPr>
            </w:pPr>
          </w:p>
        </w:tc>
        <w:tc>
          <w:tcPr>
            <w:tcW w:w="3466" w:type="dxa"/>
          </w:tcPr>
          <w:p w14:paraId="1F852423" w14:textId="0C4965C0" w:rsidR="00CC4389" w:rsidRDefault="00CC4389" w:rsidP="00CC4389">
            <w:pPr>
              <w:cnfStyle w:val="000000010000" w:firstRow="0" w:lastRow="0" w:firstColumn="0" w:lastColumn="0" w:oddVBand="0" w:evenVBand="0" w:oddHBand="0" w:evenHBand="1" w:firstRowFirstColumn="0" w:firstRowLastColumn="0" w:lastRowFirstColumn="0" w:lastRowLastColumn="0"/>
              <w:rPr>
                <w:bCs/>
                <w:sz w:val="20"/>
                <w:szCs w:val="20"/>
              </w:rPr>
            </w:pPr>
            <w:r>
              <w:rPr>
                <w:b/>
              </w:rPr>
              <w:t xml:space="preserve">Decimals </w:t>
            </w:r>
          </w:p>
          <w:p w14:paraId="51C80A3C"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Cs/>
                <w:sz w:val="20"/>
                <w:szCs w:val="20"/>
              </w:rPr>
            </w:pPr>
          </w:p>
          <w:p w14:paraId="1550D08E" w14:textId="76E31271" w:rsidR="00CC4389" w:rsidRDefault="00CC4389" w:rsidP="00CC4389">
            <w:pPr>
              <w:cnfStyle w:val="000000010000" w:firstRow="0" w:lastRow="0" w:firstColumn="0" w:lastColumn="0" w:oddVBand="0" w:evenVBand="0" w:oddHBand="0" w:evenHBand="1" w:firstRowFirstColumn="0" w:firstRowLastColumn="0" w:lastRowFirstColumn="0" w:lastRowLastColumn="0"/>
              <w:rPr>
                <w:bCs/>
                <w:sz w:val="20"/>
                <w:szCs w:val="20"/>
              </w:rPr>
            </w:pPr>
            <w:r>
              <w:rPr>
                <w:b/>
              </w:rPr>
              <w:t>Rounding</w:t>
            </w:r>
          </w:p>
          <w:p w14:paraId="181151F6"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0701B2AE" w14:textId="5B522A64" w:rsidR="00CC4389" w:rsidRDefault="00CC4389" w:rsidP="00CC4389">
            <w:pPr>
              <w:cnfStyle w:val="000000010000" w:firstRow="0" w:lastRow="0" w:firstColumn="0" w:lastColumn="0" w:oddVBand="0" w:evenVBand="0" w:oddHBand="0" w:evenHBand="1" w:firstRowFirstColumn="0" w:firstRowLastColumn="0" w:lastRowFirstColumn="0" w:lastRowLastColumn="0"/>
              <w:rPr>
                <w:bCs/>
                <w:sz w:val="20"/>
                <w:szCs w:val="20"/>
              </w:rPr>
            </w:pPr>
            <w:r>
              <w:rPr>
                <w:b/>
              </w:rPr>
              <w:t>Properties of polygons</w:t>
            </w:r>
          </w:p>
          <w:p w14:paraId="673067D8"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470CB0DF"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r>
              <w:rPr>
                <w:b/>
              </w:rPr>
              <w:t>Basic fractions 2</w:t>
            </w:r>
          </w:p>
          <w:p w14:paraId="61F2B0B5" w14:textId="77777777" w:rsidR="00CC4389" w:rsidRPr="00E473DB"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14033" w:type="dxa"/>
          </w:tcPr>
          <w:p w14:paraId="4CEA27F6" w14:textId="77777777" w:rsidR="00CC4389" w:rsidRPr="002F23ED" w:rsidRDefault="00CC4389" w:rsidP="00CC4389">
            <w:pPr>
              <w:cnfStyle w:val="000000010000" w:firstRow="0" w:lastRow="0" w:firstColumn="0" w:lastColumn="0" w:oddVBand="0" w:evenVBand="0" w:oddHBand="0" w:evenHBand="1" w:firstRowFirstColumn="0" w:firstRowLastColumn="0" w:lastRowFirstColumn="0" w:lastRowLastColumn="0"/>
            </w:pPr>
            <w:r>
              <w:t>Perform the 4 operations with decimals, understand their place value, order decimals</w:t>
            </w:r>
          </w:p>
          <w:p w14:paraId="4E0BF71C"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6072B0FB" w14:textId="755EEBD3" w:rsidR="00CC4389" w:rsidRPr="002F23ED" w:rsidRDefault="00CC4389" w:rsidP="00CC4389">
            <w:pPr>
              <w:cnfStyle w:val="000000010000" w:firstRow="0" w:lastRow="0" w:firstColumn="0" w:lastColumn="0" w:oddVBand="0" w:evenVBand="0" w:oddHBand="0" w:evenHBand="1" w:firstRowFirstColumn="0" w:firstRowLastColumn="0" w:lastRowFirstColumn="0" w:lastRowLastColumn="0"/>
            </w:pPr>
            <w:r>
              <w:t>Round and truncate to decimal places and significant figures. Use rounding to estimate answers.</w:t>
            </w:r>
            <w:r w:rsidR="002F40A8">
              <w:t xml:space="preserve"> </w:t>
            </w:r>
          </w:p>
          <w:p w14:paraId="2AFC7735"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327606EB"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pPr>
            <w:r>
              <w:t>Know the names of polygons up to 12 sides. Identify lines of symmetry and orders of rotational symmetry.</w:t>
            </w:r>
          </w:p>
          <w:p w14:paraId="57ED9A84"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4D3BC475" w14:textId="0A865E4F" w:rsidR="00CC4389" w:rsidRDefault="00CC4389" w:rsidP="00CC4389">
            <w:pPr>
              <w:cnfStyle w:val="000000010000" w:firstRow="0" w:lastRow="0" w:firstColumn="0" w:lastColumn="0" w:oddVBand="0" w:evenVBand="0" w:oddHBand="0" w:evenHBand="1" w:firstRowFirstColumn="0" w:firstRowLastColumn="0" w:lastRowFirstColumn="0" w:lastRowLastColumn="0"/>
            </w:pPr>
            <w:r>
              <w:t>Find fractions of amounts and solve reverse problems. Add and subtract fractions together and multiply/ divide by whole numbers.</w:t>
            </w:r>
            <w:r w:rsidR="00445656">
              <w:t xml:space="preserve"> Multiply fraction by each other</w:t>
            </w:r>
          </w:p>
          <w:p w14:paraId="36720BFC" w14:textId="7A3137EF" w:rsidR="00CC4389" w:rsidRPr="00E473DB"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4536" w:type="dxa"/>
            <w:vMerge w:val="restart"/>
            <w:vAlign w:val="center"/>
          </w:tcPr>
          <w:p w14:paraId="45861D5E"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4521838D"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31C0A159"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45FAA71A"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3BE96D22"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5042A288" w14:textId="77777777" w:rsidR="00CC4389" w:rsidRPr="00E473DB" w:rsidRDefault="00CC4389" w:rsidP="00CC4389">
            <w:pPr>
              <w:cnfStyle w:val="000000010000" w:firstRow="0" w:lastRow="0" w:firstColumn="0" w:lastColumn="0" w:oddVBand="0" w:evenVBand="0" w:oddHBand="0" w:evenHBand="1" w:firstRowFirstColumn="0" w:firstRowLastColumn="0" w:lastRowFirstColumn="0" w:lastRowLastColumn="0"/>
              <w:rPr>
                <w:b/>
              </w:rPr>
            </w:pPr>
          </w:p>
        </w:tc>
      </w:tr>
      <w:tr w:rsidR="00CC4389" w:rsidRPr="00E473DB" w14:paraId="77C0A441" w14:textId="77777777" w:rsidTr="0028154C">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CC4389" w:rsidRDefault="00CC4389" w:rsidP="00CC4389">
            <w:pPr>
              <w:ind w:left="113" w:right="113"/>
              <w:jc w:val="center"/>
              <w:rPr>
                <w:sz w:val="56"/>
              </w:rPr>
            </w:pPr>
          </w:p>
        </w:tc>
        <w:tc>
          <w:tcPr>
            <w:tcW w:w="3466" w:type="dxa"/>
            <w:shd w:val="clear" w:color="auto" w:fill="BDD6EE" w:themeFill="accent1" w:themeFillTint="66"/>
          </w:tcPr>
          <w:p w14:paraId="40172B61" w14:textId="3D506E6B" w:rsidR="00CC4389" w:rsidRDefault="00CC4389" w:rsidP="00CC4389">
            <w:pPr>
              <w:cnfStyle w:val="000000100000" w:firstRow="0" w:lastRow="0" w:firstColumn="0" w:lastColumn="0" w:oddVBand="0" w:evenVBand="0" w:oddHBand="1" w:evenHBand="0" w:firstRowFirstColumn="0" w:firstRowLastColumn="0" w:lastRowFirstColumn="0" w:lastRowLastColumn="0"/>
              <w:rPr>
                <w:bCs/>
                <w:sz w:val="20"/>
                <w:szCs w:val="20"/>
              </w:rPr>
            </w:pPr>
            <w:r>
              <w:rPr>
                <w:b/>
              </w:rPr>
              <w:t>Perimeter</w:t>
            </w:r>
          </w:p>
          <w:p w14:paraId="53E805AC"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Cs/>
                <w:sz w:val="20"/>
                <w:szCs w:val="20"/>
              </w:rPr>
            </w:pPr>
          </w:p>
          <w:p w14:paraId="0291996A" w14:textId="77777777" w:rsidR="003506A5" w:rsidRDefault="003506A5" w:rsidP="003506A5">
            <w:pPr>
              <w:cnfStyle w:val="000000100000" w:firstRow="0" w:lastRow="0" w:firstColumn="0" w:lastColumn="0" w:oddVBand="0" w:evenVBand="0" w:oddHBand="1" w:evenHBand="0" w:firstRowFirstColumn="0" w:firstRowLastColumn="0" w:lastRowFirstColumn="0" w:lastRowLastColumn="0"/>
              <w:rPr>
                <w:b/>
              </w:rPr>
            </w:pPr>
            <w:r>
              <w:rPr>
                <w:b/>
              </w:rPr>
              <w:t>Angles</w:t>
            </w:r>
          </w:p>
          <w:p w14:paraId="27B4D89A"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Cs/>
                <w:sz w:val="20"/>
                <w:szCs w:val="20"/>
              </w:rPr>
            </w:pPr>
          </w:p>
          <w:p w14:paraId="0F4D3377" w14:textId="57200B6B" w:rsidR="00CC4389" w:rsidRDefault="00CC4389" w:rsidP="00CC4389">
            <w:pPr>
              <w:cnfStyle w:val="000000100000" w:firstRow="0" w:lastRow="0" w:firstColumn="0" w:lastColumn="0" w:oddVBand="0" w:evenVBand="0" w:oddHBand="1" w:evenHBand="0" w:firstRowFirstColumn="0" w:firstRowLastColumn="0" w:lastRowFirstColumn="0" w:lastRowLastColumn="0"/>
              <w:rPr>
                <w:bCs/>
                <w:sz w:val="20"/>
                <w:szCs w:val="20"/>
              </w:rPr>
            </w:pPr>
            <w:r>
              <w:rPr>
                <w:b/>
              </w:rPr>
              <w:t>Indices</w:t>
            </w:r>
          </w:p>
          <w:p w14:paraId="1FBC11BB"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Cs/>
                <w:sz w:val="20"/>
                <w:szCs w:val="20"/>
              </w:rPr>
            </w:pPr>
          </w:p>
          <w:p w14:paraId="0D0100F0"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Cs/>
                <w:sz w:val="20"/>
                <w:szCs w:val="20"/>
              </w:rPr>
            </w:pPr>
          </w:p>
          <w:p w14:paraId="09EB712C" w14:textId="2D4BEF45"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r>
              <w:rPr>
                <w:b/>
              </w:rPr>
              <w:t>Algebra</w:t>
            </w:r>
          </w:p>
          <w:p w14:paraId="28614BCD"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p w14:paraId="37A5AE65"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r>
              <w:rPr>
                <w:b/>
              </w:rPr>
              <w:t>Area</w:t>
            </w:r>
          </w:p>
          <w:p w14:paraId="6A2037FF"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p w14:paraId="0A2BD62B" w14:textId="77777777" w:rsidR="00CC4389" w:rsidRPr="00E473DB" w:rsidRDefault="00CC4389" w:rsidP="00CC4389">
            <w:pPr>
              <w:cnfStyle w:val="000000100000" w:firstRow="0" w:lastRow="0" w:firstColumn="0" w:lastColumn="0" w:oddVBand="0" w:evenVBand="0" w:oddHBand="1" w:evenHBand="0" w:firstRowFirstColumn="0" w:firstRowLastColumn="0" w:lastRowFirstColumn="0" w:lastRowLastColumn="0"/>
              <w:rPr>
                <w:b/>
              </w:rPr>
            </w:pPr>
          </w:p>
        </w:tc>
        <w:tc>
          <w:tcPr>
            <w:tcW w:w="14033" w:type="dxa"/>
            <w:shd w:val="clear" w:color="auto" w:fill="BDD6EE" w:themeFill="accent1" w:themeFillTint="66"/>
          </w:tcPr>
          <w:p w14:paraId="711133A2" w14:textId="77777777" w:rsidR="00CC4389" w:rsidRPr="00005B4D" w:rsidRDefault="00CC4389" w:rsidP="00CC4389">
            <w:pPr>
              <w:cnfStyle w:val="000000100000" w:firstRow="0" w:lastRow="0" w:firstColumn="0" w:lastColumn="0" w:oddVBand="0" w:evenVBand="0" w:oddHBand="1" w:evenHBand="0" w:firstRowFirstColumn="0" w:firstRowLastColumn="0" w:lastRowFirstColumn="0" w:lastRowLastColumn="0"/>
              <w:rPr>
                <w:sz w:val="21"/>
                <w:szCs w:val="21"/>
              </w:rPr>
            </w:pPr>
            <w:r w:rsidRPr="00005B4D">
              <w:rPr>
                <w:sz w:val="21"/>
                <w:szCs w:val="21"/>
              </w:rPr>
              <w:t>Calculating the perimeter of any straight-edged shape</w:t>
            </w:r>
          </w:p>
          <w:p w14:paraId="3BF6D3AD" w14:textId="77777777" w:rsidR="00CC4389" w:rsidRPr="00005B4D" w:rsidRDefault="00CC4389" w:rsidP="00CC4389">
            <w:pPr>
              <w:cnfStyle w:val="000000100000" w:firstRow="0" w:lastRow="0" w:firstColumn="0" w:lastColumn="0" w:oddVBand="0" w:evenVBand="0" w:oddHBand="1" w:evenHBand="0" w:firstRowFirstColumn="0" w:firstRowLastColumn="0" w:lastRowFirstColumn="0" w:lastRowLastColumn="0"/>
              <w:rPr>
                <w:b/>
                <w:sz w:val="21"/>
                <w:szCs w:val="21"/>
              </w:rPr>
            </w:pPr>
          </w:p>
          <w:p w14:paraId="5DEFE096" w14:textId="77777777" w:rsidR="003506A5" w:rsidRDefault="003506A5" w:rsidP="003506A5">
            <w:pPr>
              <w:cnfStyle w:val="000000100000" w:firstRow="0" w:lastRow="0" w:firstColumn="0" w:lastColumn="0" w:oddVBand="0" w:evenVBand="0" w:oddHBand="1" w:evenHBand="0" w:firstRowFirstColumn="0" w:firstRowLastColumn="0" w:lastRowFirstColumn="0" w:lastRowLastColumn="0"/>
              <w:rPr>
                <w:b/>
              </w:rPr>
            </w:pPr>
            <w:r>
              <w:t>The application of angle rules for straight lines, full turns, triangles, quadrilaterals and vertically opposite angles to increasingly complex situations</w:t>
            </w:r>
          </w:p>
          <w:p w14:paraId="71D57168" w14:textId="77777777" w:rsidR="00CC4389" w:rsidRPr="00005B4D" w:rsidRDefault="00CC4389" w:rsidP="00CC4389">
            <w:pPr>
              <w:cnfStyle w:val="000000100000" w:firstRow="0" w:lastRow="0" w:firstColumn="0" w:lastColumn="0" w:oddVBand="0" w:evenVBand="0" w:oddHBand="1" w:evenHBand="0" w:firstRowFirstColumn="0" w:firstRowLastColumn="0" w:lastRowFirstColumn="0" w:lastRowLastColumn="0"/>
              <w:rPr>
                <w:b/>
                <w:sz w:val="21"/>
                <w:szCs w:val="21"/>
              </w:rPr>
            </w:pPr>
          </w:p>
          <w:p w14:paraId="246C84DD" w14:textId="77777777" w:rsidR="00CC4389" w:rsidRPr="00005B4D" w:rsidRDefault="00CC4389" w:rsidP="00CC4389">
            <w:pPr>
              <w:cnfStyle w:val="000000100000" w:firstRow="0" w:lastRow="0" w:firstColumn="0" w:lastColumn="0" w:oddVBand="0" w:evenVBand="0" w:oddHBand="1" w:evenHBand="0" w:firstRowFirstColumn="0" w:firstRowLastColumn="0" w:lastRowFirstColumn="0" w:lastRowLastColumn="0"/>
              <w:rPr>
                <w:sz w:val="21"/>
                <w:szCs w:val="21"/>
              </w:rPr>
            </w:pPr>
            <w:r w:rsidRPr="00005B4D">
              <w:rPr>
                <w:sz w:val="21"/>
                <w:szCs w:val="21"/>
              </w:rPr>
              <w:t>Raise any number to any positive integer power, understand square and cube root notation, indices in the context of order of operations, simplify expressions containing indices</w:t>
            </w:r>
          </w:p>
          <w:p w14:paraId="7231E348" w14:textId="77777777" w:rsidR="00CC4389" w:rsidRPr="00005B4D" w:rsidRDefault="00CC4389" w:rsidP="00CC4389">
            <w:pPr>
              <w:cnfStyle w:val="000000100000" w:firstRow="0" w:lastRow="0" w:firstColumn="0" w:lastColumn="0" w:oddVBand="0" w:evenVBand="0" w:oddHBand="1" w:evenHBand="0" w:firstRowFirstColumn="0" w:firstRowLastColumn="0" w:lastRowFirstColumn="0" w:lastRowLastColumn="0"/>
              <w:rPr>
                <w:sz w:val="21"/>
                <w:szCs w:val="21"/>
              </w:rPr>
            </w:pPr>
          </w:p>
          <w:p w14:paraId="7EE9288E" w14:textId="77777777" w:rsidR="00CC4389" w:rsidRPr="00005B4D" w:rsidRDefault="00CC4389" w:rsidP="00CC4389">
            <w:pPr>
              <w:cnfStyle w:val="000000100000" w:firstRow="0" w:lastRow="0" w:firstColumn="0" w:lastColumn="0" w:oddVBand="0" w:evenVBand="0" w:oddHBand="1" w:evenHBand="0" w:firstRowFirstColumn="0" w:firstRowLastColumn="0" w:lastRowFirstColumn="0" w:lastRowLastColumn="0"/>
              <w:rPr>
                <w:sz w:val="21"/>
                <w:szCs w:val="21"/>
              </w:rPr>
            </w:pPr>
            <w:r w:rsidRPr="00005B4D">
              <w:rPr>
                <w:sz w:val="21"/>
                <w:szCs w:val="21"/>
              </w:rPr>
              <w:t>Substitution, solve 2-step equations and perform 2-step rearrangements, expand a single bracket</w:t>
            </w:r>
          </w:p>
          <w:p w14:paraId="51C5C2E6"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pPr>
          </w:p>
          <w:p w14:paraId="4EC3EB7D" w14:textId="2954A3D2" w:rsidR="00CC4389" w:rsidRPr="00E473DB" w:rsidRDefault="00CC4389" w:rsidP="00CC4389">
            <w:pPr>
              <w:cnfStyle w:val="000000100000" w:firstRow="0" w:lastRow="0" w:firstColumn="0" w:lastColumn="0" w:oddVBand="0" w:evenVBand="0" w:oddHBand="1" w:evenHBand="0" w:firstRowFirstColumn="0" w:firstRowLastColumn="0" w:lastRowFirstColumn="0" w:lastRowLastColumn="0"/>
              <w:rPr>
                <w:b/>
              </w:rPr>
            </w:pPr>
            <w:r w:rsidRPr="00005B4D">
              <w:rPr>
                <w:sz w:val="21"/>
                <w:szCs w:val="21"/>
              </w:rPr>
              <w:t>Find the area of rectangles, triangles, parallelograms and trapeziums</w:t>
            </w:r>
            <w:r w:rsidR="00ED2459">
              <w:rPr>
                <w:sz w:val="21"/>
                <w:szCs w:val="21"/>
              </w:rPr>
              <w:t>, work backwards with the area of rectangles, triangles and parallelograms</w:t>
            </w:r>
          </w:p>
        </w:tc>
        <w:tc>
          <w:tcPr>
            <w:tcW w:w="4536" w:type="dxa"/>
            <w:vMerge/>
            <w:shd w:val="clear" w:color="auto" w:fill="BDD6EE" w:themeFill="accent1" w:themeFillTint="66"/>
          </w:tcPr>
          <w:p w14:paraId="4D2DF945" w14:textId="77777777" w:rsidR="00CC4389" w:rsidRPr="00E473DB" w:rsidRDefault="00CC4389" w:rsidP="00CC4389">
            <w:pPr>
              <w:cnfStyle w:val="000000100000" w:firstRow="0" w:lastRow="0" w:firstColumn="0" w:lastColumn="0" w:oddVBand="0" w:evenVBand="0" w:oddHBand="1" w:evenHBand="0" w:firstRowFirstColumn="0" w:firstRowLastColumn="0" w:lastRowFirstColumn="0" w:lastRowLastColumn="0"/>
              <w:rPr>
                <w:b/>
              </w:rPr>
            </w:pPr>
          </w:p>
        </w:tc>
      </w:tr>
      <w:tr w:rsidR="00CC4389" w14:paraId="1BC792A1" w14:textId="77777777" w:rsidTr="0028154C">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CC4389" w:rsidRPr="00872310" w:rsidRDefault="00CC4389" w:rsidP="00CC4389">
            <w:pPr>
              <w:ind w:left="113" w:right="113"/>
              <w:jc w:val="center"/>
              <w:rPr>
                <w:b w:val="0"/>
                <w:sz w:val="56"/>
              </w:rPr>
            </w:pPr>
            <w:r>
              <w:rPr>
                <w:sz w:val="56"/>
              </w:rPr>
              <w:t>Term 3</w:t>
            </w:r>
          </w:p>
          <w:p w14:paraId="09B2522A" w14:textId="77777777" w:rsidR="00CC4389" w:rsidRDefault="00CC4389" w:rsidP="00CC4389">
            <w:pPr>
              <w:ind w:left="113" w:right="113"/>
              <w:jc w:val="center"/>
              <w:rPr>
                <w:b w:val="0"/>
                <w:sz w:val="56"/>
              </w:rPr>
            </w:pPr>
          </w:p>
        </w:tc>
        <w:tc>
          <w:tcPr>
            <w:tcW w:w="3466" w:type="dxa"/>
          </w:tcPr>
          <w:p w14:paraId="0FB6ACC6" w14:textId="676B881E"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r>
              <w:rPr>
                <w:b/>
              </w:rPr>
              <w:t>Ratio and proportion</w:t>
            </w:r>
          </w:p>
          <w:p w14:paraId="6E0ECEBD"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70362466" w14:textId="1E2D7770"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r>
              <w:rPr>
                <w:b/>
              </w:rPr>
              <w:t>Percentages</w:t>
            </w:r>
          </w:p>
          <w:p w14:paraId="681F5EFB"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p w14:paraId="168BA977"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r>
              <w:rPr>
                <w:b/>
              </w:rPr>
              <w:t>Probability</w:t>
            </w:r>
          </w:p>
          <w:p w14:paraId="1906CCEF"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tc>
        <w:tc>
          <w:tcPr>
            <w:tcW w:w="14033" w:type="dxa"/>
          </w:tcPr>
          <w:p w14:paraId="06F0EB63"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pPr>
            <w:r>
              <w:t>Write and simplify ratios, share quantities in ratios and perform the process in reverse, use the unitary method to solve problems</w:t>
            </w:r>
          </w:p>
          <w:p w14:paraId="6382EE6F"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pPr>
          </w:p>
          <w:p w14:paraId="3101FE61"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pPr>
            <w:r>
              <w:t>Understand the equivalence of fractions, decimals and percentages, calculate percentages of amounts with and without a calculator</w:t>
            </w:r>
          </w:p>
          <w:p w14:paraId="348891DA"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pPr>
          </w:p>
          <w:p w14:paraId="34F09EBA" w14:textId="76501E0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r>
              <w:t>Write probabilities as fractions, decimals and percentages, list combinations of outcomes, estimate the number of times an event will occur given its probability</w:t>
            </w:r>
          </w:p>
        </w:tc>
        <w:tc>
          <w:tcPr>
            <w:tcW w:w="4536" w:type="dxa"/>
            <w:vMerge w:val="restart"/>
            <w:vAlign w:val="center"/>
          </w:tcPr>
          <w:p w14:paraId="60443EBB"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5276B51"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444CE508"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54FB3F3E"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p>
          <w:p w14:paraId="45B61779" w14:textId="77777777" w:rsidR="002F40A8" w:rsidRDefault="002F40A8" w:rsidP="002F40A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0E061E5D" w14:textId="77777777" w:rsidR="00CC4389" w:rsidRDefault="00CC4389" w:rsidP="00CC4389">
            <w:pPr>
              <w:cnfStyle w:val="000000010000" w:firstRow="0" w:lastRow="0" w:firstColumn="0" w:lastColumn="0" w:oddVBand="0" w:evenVBand="0" w:oddHBand="0" w:evenHBand="1" w:firstRowFirstColumn="0" w:firstRowLastColumn="0" w:lastRowFirstColumn="0" w:lastRowLastColumn="0"/>
              <w:rPr>
                <w:b/>
              </w:rPr>
            </w:pPr>
          </w:p>
        </w:tc>
      </w:tr>
      <w:tr w:rsidR="00CC4389" w14:paraId="06C43339" w14:textId="77777777" w:rsidTr="0028154C">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CC4389" w:rsidRDefault="00CC4389" w:rsidP="00CC4389">
            <w:pPr>
              <w:ind w:left="113" w:right="113"/>
              <w:jc w:val="center"/>
              <w:rPr>
                <w:sz w:val="56"/>
              </w:rPr>
            </w:pPr>
          </w:p>
        </w:tc>
        <w:tc>
          <w:tcPr>
            <w:tcW w:w="3466" w:type="dxa"/>
            <w:shd w:val="clear" w:color="auto" w:fill="BDD6EE" w:themeFill="accent1" w:themeFillTint="66"/>
          </w:tcPr>
          <w:p w14:paraId="5CF813F0" w14:textId="17EC84D6"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r>
              <w:rPr>
                <w:b/>
              </w:rPr>
              <w:t>Coordinates</w:t>
            </w:r>
          </w:p>
          <w:p w14:paraId="67B0B146" w14:textId="008DB8BA"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p w14:paraId="58E36433"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r w:rsidRPr="00FE2A42">
              <w:rPr>
                <w:b/>
              </w:rPr>
              <w:t>Linear gra</w:t>
            </w:r>
            <w:r>
              <w:rPr>
                <w:b/>
              </w:rPr>
              <w:t>phs</w:t>
            </w:r>
          </w:p>
          <w:p w14:paraId="57F4796E"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p w14:paraId="27551779"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tc>
        <w:tc>
          <w:tcPr>
            <w:tcW w:w="14033" w:type="dxa"/>
            <w:shd w:val="clear" w:color="auto" w:fill="BDD6EE" w:themeFill="accent1" w:themeFillTint="66"/>
          </w:tcPr>
          <w:p w14:paraId="052829AB" w14:textId="3C8058C4" w:rsidR="00CC4389" w:rsidRDefault="00CC4389" w:rsidP="00CC4389">
            <w:pPr>
              <w:cnfStyle w:val="000000100000" w:firstRow="0" w:lastRow="0" w:firstColumn="0" w:lastColumn="0" w:oddVBand="0" w:evenVBand="0" w:oddHBand="1" w:evenHBand="0" w:firstRowFirstColumn="0" w:firstRowLastColumn="0" w:lastRowFirstColumn="0" w:lastRowLastColumn="0"/>
            </w:pPr>
            <w:r>
              <w:t>Plot coordinates, solve problems by finding missing coordinates, find the mid-point of a line segment</w:t>
            </w:r>
          </w:p>
          <w:p w14:paraId="70D32689"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pPr>
          </w:p>
          <w:p w14:paraId="4352426E"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pPr>
            <w:r>
              <w:t>Plot linear graphs using equations, read unknown values from graphs, recognise equations of horizontal and vertical lines</w:t>
            </w:r>
          </w:p>
          <w:p w14:paraId="06723887"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tc>
        <w:tc>
          <w:tcPr>
            <w:tcW w:w="4536" w:type="dxa"/>
            <w:vMerge/>
            <w:shd w:val="clear" w:color="auto" w:fill="BDD6EE" w:themeFill="accent1" w:themeFillTint="66"/>
          </w:tcPr>
          <w:p w14:paraId="66EF5607" w14:textId="77777777" w:rsidR="00CC4389" w:rsidRDefault="00CC4389" w:rsidP="00CC4389">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0C467A">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9903C" w14:textId="77777777" w:rsidR="00743989" w:rsidRDefault="00743989" w:rsidP="006630A3">
      <w:pPr>
        <w:spacing w:after="0" w:line="240" w:lineRule="auto"/>
      </w:pPr>
      <w:r>
        <w:separator/>
      </w:r>
    </w:p>
  </w:endnote>
  <w:endnote w:type="continuationSeparator" w:id="0">
    <w:p w14:paraId="2055A2D9" w14:textId="77777777" w:rsidR="00743989" w:rsidRDefault="00743989"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B1825" w14:textId="77777777" w:rsidR="00165E65" w:rsidRDefault="00165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7517D" w14:textId="77777777" w:rsidR="00165E65" w:rsidRDefault="00165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FB285" w14:textId="77777777" w:rsidR="00165E65" w:rsidRDefault="00165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AE604" w14:textId="77777777" w:rsidR="00743989" w:rsidRDefault="00743989" w:rsidP="006630A3">
      <w:pPr>
        <w:spacing w:after="0" w:line="240" w:lineRule="auto"/>
      </w:pPr>
      <w:r>
        <w:separator/>
      </w:r>
    </w:p>
  </w:footnote>
  <w:footnote w:type="continuationSeparator" w:id="0">
    <w:p w14:paraId="5B6866EE" w14:textId="77777777" w:rsidR="00743989" w:rsidRDefault="00743989"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6768F" w14:textId="77777777" w:rsidR="00165E65" w:rsidRDefault="00165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50C06198"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06E82" w14:textId="77777777" w:rsidR="00165E65" w:rsidRDefault="00165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0292707">
    <w:abstractNumId w:val="1"/>
  </w:num>
  <w:num w:numId="2" w16cid:durableId="746344940">
    <w:abstractNumId w:val="0"/>
  </w:num>
  <w:num w:numId="3" w16cid:durableId="1944411519">
    <w:abstractNumId w:val="3"/>
  </w:num>
  <w:num w:numId="4" w16cid:durableId="1840851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65619"/>
    <w:rsid w:val="000700B7"/>
    <w:rsid w:val="0008300D"/>
    <w:rsid w:val="0009382E"/>
    <w:rsid w:val="000949C9"/>
    <w:rsid w:val="000B3E24"/>
    <w:rsid w:val="000C1C23"/>
    <w:rsid w:val="000C467A"/>
    <w:rsid w:val="000C789E"/>
    <w:rsid w:val="000E2EB3"/>
    <w:rsid w:val="00111BA9"/>
    <w:rsid w:val="00125224"/>
    <w:rsid w:val="00130992"/>
    <w:rsid w:val="00147E59"/>
    <w:rsid w:val="0016552F"/>
    <w:rsid w:val="00165E65"/>
    <w:rsid w:val="001754CD"/>
    <w:rsid w:val="001807F7"/>
    <w:rsid w:val="00183C59"/>
    <w:rsid w:val="001C1403"/>
    <w:rsid w:val="001C6C28"/>
    <w:rsid w:val="001D551D"/>
    <w:rsid w:val="001E5B9D"/>
    <w:rsid w:val="001F334E"/>
    <w:rsid w:val="002406F0"/>
    <w:rsid w:val="00253B37"/>
    <w:rsid w:val="00253DC0"/>
    <w:rsid w:val="002672B1"/>
    <w:rsid w:val="00275CB5"/>
    <w:rsid w:val="0028154C"/>
    <w:rsid w:val="00286E2B"/>
    <w:rsid w:val="002940A3"/>
    <w:rsid w:val="002C0EC6"/>
    <w:rsid w:val="002F40A8"/>
    <w:rsid w:val="00314396"/>
    <w:rsid w:val="00332028"/>
    <w:rsid w:val="0034117F"/>
    <w:rsid w:val="003506A5"/>
    <w:rsid w:val="0036603E"/>
    <w:rsid w:val="003858D4"/>
    <w:rsid w:val="003B17D2"/>
    <w:rsid w:val="003B463D"/>
    <w:rsid w:val="003D1314"/>
    <w:rsid w:val="003D4027"/>
    <w:rsid w:val="003E4AAE"/>
    <w:rsid w:val="003E5913"/>
    <w:rsid w:val="004033F0"/>
    <w:rsid w:val="004337B2"/>
    <w:rsid w:val="00437140"/>
    <w:rsid w:val="00445656"/>
    <w:rsid w:val="00453CBD"/>
    <w:rsid w:val="00473786"/>
    <w:rsid w:val="00483945"/>
    <w:rsid w:val="004A5F4F"/>
    <w:rsid w:val="004D66A6"/>
    <w:rsid w:val="004E6810"/>
    <w:rsid w:val="005041FA"/>
    <w:rsid w:val="005042FA"/>
    <w:rsid w:val="00516C51"/>
    <w:rsid w:val="00520982"/>
    <w:rsid w:val="00536E23"/>
    <w:rsid w:val="00543D67"/>
    <w:rsid w:val="005673A4"/>
    <w:rsid w:val="005779CC"/>
    <w:rsid w:val="005914A3"/>
    <w:rsid w:val="00594846"/>
    <w:rsid w:val="005B1B8F"/>
    <w:rsid w:val="005B28FB"/>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137E6"/>
    <w:rsid w:val="0074036F"/>
    <w:rsid w:val="00743989"/>
    <w:rsid w:val="007845BB"/>
    <w:rsid w:val="007900AD"/>
    <w:rsid w:val="0079215A"/>
    <w:rsid w:val="007B0B05"/>
    <w:rsid w:val="007D13CD"/>
    <w:rsid w:val="00800FA9"/>
    <w:rsid w:val="008022E8"/>
    <w:rsid w:val="00811886"/>
    <w:rsid w:val="00842915"/>
    <w:rsid w:val="00872310"/>
    <w:rsid w:val="008945E4"/>
    <w:rsid w:val="008A1052"/>
    <w:rsid w:val="008A7062"/>
    <w:rsid w:val="008C7789"/>
    <w:rsid w:val="00922D02"/>
    <w:rsid w:val="009334F3"/>
    <w:rsid w:val="00945025"/>
    <w:rsid w:val="00950064"/>
    <w:rsid w:val="0096101A"/>
    <w:rsid w:val="00972700"/>
    <w:rsid w:val="00975E92"/>
    <w:rsid w:val="00996DC7"/>
    <w:rsid w:val="009A0B4B"/>
    <w:rsid w:val="009D457C"/>
    <w:rsid w:val="009D7504"/>
    <w:rsid w:val="009F473B"/>
    <w:rsid w:val="00A12097"/>
    <w:rsid w:val="00A42EB4"/>
    <w:rsid w:val="00A53C89"/>
    <w:rsid w:val="00A54070"/>
    <w:rsid w:val="00A80C55"/>
    <w:rsid w:val="00A81EC1"/>
    <w:rsid w:val="00AE314A"/>
    <w:rsid w:val="00AE5648"/>
    <w:rsid w:val="00AF3C9C"/>
    <w:rsid w:val="00B35E29"/>
    <w:rsid w:val="00B51AF5"/>
    <w:rsid w:val="00B55993"/>
    <w:rsid w:val="00B75C0E"/>
    <w:rsid w:val="00B865B6"/>
    <w:rsid w:val="00B92CE7"/>
    <w:rsid w:val="00BD4913"/>
    <w:rsid w:val="00BF0502"/>
    <w:rsid w:val="00C0163A"/>
    <w:rsid w:val="00C5763D"/>
    <w:rsid w:val="00C81047"/>
    <w:rsid w:val="00CC4389"/>
    <w:rsid w:val="00CD5766"/>
    <w:rsid w:val="00CF2B3D"/>
    <w:rsid w:val="00D07888"/>
    <w:rsid w:val="00D21ABD"/>
    <w:rsid w:val="00D70750"/>
    <w:rsid w:val="00D77154"/>
    <w:rsid w:val="00D93A43"/>
    <w:rsid w:val="00E218AB"/>
    <w:rsid w:val="00E24F92"/>
    <w:rsid w:val="00E40295"/>
    <w:rsid w:val="00E41D04"/>
    <w:rsid w:val="00E473DB"/>
    <w:rsid w:val="00E53FE1"/>
    <w:rsid w:val="00E70DD9"/>
    <w:rsid w:val="00E83918"/>
    <w:rsid w:val="00E95545"/>
    <w:rsid w:val="00EA465C"/>
    <w:rsid w:val="00EC442A"/>
    <w:rsid w:val="00ED0678"/>
    <w:rsid w:val="00ED2459"/>
    <w:rsid w:val="00ED367C"/>
    <w:rsid w:val="00EE5A12"/>
    <w:rsid w:val="00EF2DA5"/>
    <w:rsid w:val="00F15108"/>
    <w:rsid w:val="00F24D5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6A7688-4B3A-4733-BCE5-3BA16EC1F241}"/>
</file>

<file path=customXml/itemProps2.xml><?xml version="1.0" encoding="utf-8"?>
<ds:datastoreItem xmlns:ds="http://schemas.openxmlformats.org/officeDocument/2006/customXml" ds:itemID="{F327A68A-6C04-4C3B-85F8-7F9FC6E15870}">
  <ds:schemaRefs>
    <ds:schemaRef ds:uri="http://schemas.openxmlformats.org/officeDocument/2006/bibliography"/>
  </ds:schemaRefs>
</ds:datastoreItem>
</file>

<file path=customXml/itemProps3.xml><?xml version="1.0" encoding="utf-8"?>
<ds:datastoreItem xmlns:ds="http://schemas.openxmlformats.org/officeDocument/2006/customXml" ds:itemID="{63B6A4B1-7136-4F2F-A102-B19EA618D92C}">
  <ds:schemaRefs>
    <ds:schemaRef ds:uri="http://schemas.microsoft.com/sharepoint/v3/contenttype/forms"/>
  </ds:schemaRefs>
</ds:datastoreItem>
</file>

<file path=customXml/itemProps4.xml><?xml version="1.0" encoding="utf-8"?>
<ds:datastoreItem xmlns:ds="http://schemas.openxmlformats.org/officeDocument/2006/customXml" ds:itemID="{193C16D5-7214-4F90-BB53-AFE327795C68}">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10</cp:revision>
  <cp:lastPrinted>2022-09-27T15:13:00Z</cp:lastPrinted>
  <dcterms:created xsi:type="dcterms:W3CDTF">2023-12-21T15:21:00Z</dcterms:created>
  <dcterms:modified xsi:type="dcterms:W3CDTF">2024-10-08T15:20:00Z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