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115C0AE5" w:rsidR="00691746" w:rsidRDefault="00D540AA" w:rsidP="00691746">
      <w:pPr>
        <w:rPr>
          <w:b/>
          <w:sz w:val="28"/>
        </w:rPr>
      </w:pPr>
      <w:r>
        <w:rPr>
          <w:b/>
          <w:sz w:val="28"/>
        </w:rPr>
        <w:t>History</w:t>
      </w:r>
      <w:r w:rsidR="00691746" w:rsidRPr="00A80C55">
        <w:rPr>
          <w:b/>
          <w:sz w:val="28"/>
        </w:rPr>
        <w:t xml:space="preserve"> – Key Stage 3</w:t>
      </w:r>
    </w:p>
    <w:tbl>
      <w:tblPr>
        <w:tblStyle w:val="TableGrid"/>
        <w:tblW w:w="0" w:type="auto"/>
        <w:tblLook w:val="04A0" w:firstRow="1" w:lastRow="0" w:firstColumn="1" w:lastColumn="0" w:noHBand="0" w:noVBand="1"/>
      </w:tblPr>
      <w:tblGrid>
        <w:gridCol w:w="16260"/>
      </w:tblGrid>
      <w:tr w:rsidR="00C5763D" w14:paraId="2E922328" w14:textId="77777777" w:rsidTr="0603B2CE">
        <w:tc>
          <w:tcPr>
            <w:tcW w:w="16260" w:type="dxa"/>
            <w:tcBorders>
              <w:bottom w:val="nil"/>
            </w:tcBorders>
          </w:tcPr>
          <w:p w14:paraId="34777E23" w14:textId="77777777" w:rsidR="00C5763D" w:rsidRDefault="00C5763D" w:rsidP="00413FD4">
            <w:pPr>
              <w:rPr>
                <w:b/>
                <w:sz w:val="28"/>
              </w:rPr>
            </w:pPr>
            <w:r>
              <w:rPr>
                <w:b/>
                <w:sz w:val="28"/>
              </w:rPr>
              <w:t>Intent:</w:t>
            </w:r>
          </w:p>
          <w:p w14:paraId="2E35A3DA" w14:textId="2C86F8C5" w:rsidR="00D14431" w:rsidRDefault="682D6EE1" w:rsidP="00D14431">
            <w:r>
              <w:t xml:space="preserve">Historians at </w:t>
            </w:r>
            <w:r w:rsidR="001D2BA5">
              <w:t xml:space="preserve">The Featherstone </w:t>
            </w:r>
            <w:r>
              <w:t xml:space="preserve">Academy recognise the importance of the subject of history in everyday life. History has a wider impact as it provides context to the modern world, as well as teaching skills such as empathy, </w:t>
            </w:r>
            <w:r w:rsidR="1C770620">
              <w:t>analysis,</w:t>
            </w:r>
            <w:r>
              <w:t xml:space="preserve"> and critical thinking. Moreover, history links well with other subjects, such as English,</w:t>
            </w:r>
            <w:r w:rsidR="53942A50">
              <w:t xml:space="preserve"> geography</w:t>
            </w:r>
            <w:r w:rsidR="3F8FB698">
              <w:t>, sociology,</w:t>
            </w:r>
            <w:r>
              <w:t xml:space="preserve"> economics and politics, among others. Our expectations of students are high; we expect them to engage in the subject by </w:t>
            </w:r>
            <w:r w:rsidR="3F8FB698">
              <w:t xml:space="preserve">reading, </w:t>
            </w:r>
            <w:r>
              <w:t>writing, debating and deep thinking. In return, we work hard to provide stimulating and relevant lessons and offer all students, whatever their ability, the opportunity to maximize their potential.</w:t>
            </w:r>
            <w:r w:rsidR="51275218">
              <w:t xml:space="preserve"> By the end of KS3 we want students to be able to explain how modern Britian was created and how it at various points has interacted with the world </w:t>
            </w:r>
            <w:r w:rsidR="38FDB2FB">
              <w:t xml:space="preserve">to bring it to its current position. </w:t>
            </w:r>
          </w:p>
          <w:p w14:paraId="7A1F1845" w14:textId="77777777" w:rsidR="005B3CDC" w:rsidRPr="00555ABD" w:rsidRDefault="005B3CDC" w:rsidP="00D14431"/>
          <w:p w14:paraId="5ADBB909" w14:textId="77777777" w:rsidR="00D14431" w:rsidRDefault="00D14431" w:rsidP="00D14431">
            <w:r w:rsidRPr="00555ABD">
              <w:t xml:space="preserve">The aims of the </w:t>
            </w:r>
            <w:r>
              <w:t xml:space="preserve">History Department are: </w:t>
            </w:r>
          </w:p>
          <w:p w14:paraId="2FE32364" w14:textId="77777777" w:rsidR="00F8328E" w:rsidRDefault="00F8328E" w:rsidP="00D14431"/>
          <w:p w14:paraId="3A567C1D" w14:textId="77777777" w:rsidR="00D14431" w:rsidRPr="00D14431" w:rsidRDefault="00D14431" w:rsidP="00D14431">
            <w:pPr>
              <w:pStyle w:val="ListParagraph"/>
              <w:numPr>
                <w:ilvl w:val="0"/>
                <w:numId w:val="2"/>
              </w:numPr>
              <w:rPr>
                <w:b/>
                <w:bCs/>
              </w:rPr>
            </w:pPr>
            <w:r w:rsidRPr="00D14431">
              <w:rPr>
                <w:b/>
                <w:bCs/>
              </w:rPr>
              <w:t xml:space="preserve">We want the pupils to engage and love the subject as much as we do. </w:t>
            </w:r>
          </w:p>
          <w:p w14:paraId="22E44951" w14:textId="77777777" w:rsidR="00D14431" w:rsidRPr="00D14431" w:rsidRDefault="00D14431" w:rsidP="00D14431">
            <w:pPr>
              <w:pStyle w:val="ListParagraph"/>
              <w:numPr>
                <w:ilvl w:val="0"/>
                <w:numId w:val="2"/>
              </w:numPr>
              <w:rPr>
                <w:b/>
                <w:bCs/>
              </w:rPr>
            </w:pPr>
            <w:r w:rsidRPr="00D14431">
              <w:rPr>
                <w:b/>
                <w:bCs/>
              </w:rPr>
              <w:t>By promoting thinking skills and public speaking, we want to build the confidence of the pupils so they can make a real input in lessons and society in future.</w:t>
            </w:r>
          </w:p>
          <w:p w14:paraId="2ADD67AB" w14:textId="50B4695F" w:rsidR="00D14431" w:rsidRDefault="00D14431" w:rsidP="00D14431">
            <w:pPr>
              <w:pStyle w:val="ListParagraph"/>
              <w:numPr>
                <w:ilvl w:val="0"/>
                <w:numId w:val="2"/>
              </w:numPr>
              <w:rPr>
                <w:b/>
                <w:bCs/>
              </w:rPr>
            </w:pPr>
            <w:r w:rsidRPr="00D14431">
              <w:rPr>
                <w:b/>
                <w:bCs/>
              </w:rPr>
              <w:t>We want the pupils to develop</w:t>
            </w:r>
            <w:r w:rsidR="00F925B5">
              <w:rPr>
                <w:b/>
                <w:bCs/>
              </w:rPr>
              <w:t xml:space="preserve"> confidence and</w:t>
            </w:r>
            <w:r w:rsidRPr="00D14431">
              <w:rPr>
                <w:b/>
                <w:bCs/>
              </w:rPr>
              <w:t xml:space="preserve"> independen</w:t>
            </w:r>
            <w:r w:rsidR="0045211F">
              <w:rPr>
                <w:b/>
                <w:bCs/>
              </w:rPr>
              <w:t>ce. Whether this be in reading,</w:t>
            </w:r>
            <w:r w:rsidRPr="00D14431">
              <w:rPr>
                <w:b/>
                <w:bCs/>
              </w:rPr>
              <w:t xml:space="preserve"> thinking</w:t>
            </w:r>
            <w:r w:rsidR="0045211F">
              <w:rPr>
                <w:b/>
                <w:bCs/>
              </w:rPr>
              <w:t>, writing</w:t>
            </w:r>
            <w:r w:rsidRPr="00D14431">
              <w:rPr>
                <w:b/>
                <w:bCs/>
              </w:rPr>
              <w:t xml:space="preserve"> </w:t>
            </w:r>
            <w:r w:rsidR="0045211F">
              <w:rPr>
                <w:b/>
                <w:bCs/>
              </w:rPr>
              <w:t>or</w:t>
            </w:r>
            <w:r w:rsidRPr="00D14431">
              <w:rPr>
                <w:b/>
                <w:bCs/>
              </w:rPr>
              <w:t xml:space="preserve"> analysis. </w:t>
            </w:r>
          </w:p>
          <w:p w14:paraId="78AA31C4" w14:textId="29AC95CB" w:rsidR="001662BF" w:rsidRPr="00D14431" w:rsidRDefault="001662BF" w:rsidP="00D14431">
            <w:pPr>
              <w:pStyle w:val="ListParagraph"/>
              <w:numPr>
                <w:ilvl w:val="0"/>
                <w:numId w:val="2"/>
              </w:numPr>
              <w:rPr>
                <w:b/>
                <w:bCs/>
              </w:rPr>
            </w:pPr>
            <w:r>
              <w:rPr>
                <w:b/>
                <w:bCs/>
              </w:rPr>
              <w:t>We want students to write like historians</w:t>
            </w:r>
            <w:r w:rsidR="00EC06AF">
              <w:rPr>
                <w:b/>
                <w:bCs/>
              </w:rPr>
              <w:t xml:space="preserve"> by understanding how to express their point of few clearly and effectively. </w:t>
            </w:r>
          </w:p>
          <w:p w14:paraId="656353C9" w14:textId="7E10A705" w:rsidR="00D14431" w:rsidRPr="00D14431" w:rsidRDefault="00D14431" w:rsidP="00413FD4">
            <w:pPr>
              <w:pStyle w:val="ListParagraph"/>
              <w:numPr>
                <w:ilvl w:val="0"/>
                <w:numId w:val="2"/>
              </w:numPr>
            </w:pPr>
            <w:r w:rsidRPr="00D14431">
              <w:rPr>
                <w:b/>
                <w:bCs/>
              </w:rPr>
              <w:t>History has a wider application such as understanding the world around you as well as making links to other areas such as politics and economics. History is a large part of many subjects making it incredibly versatile.</w:t>
            </w:r>
            <w:r>
              <w:t xml:space="preserve">  </w:t>
            </w:r>
          </w:p>
        </w:tc>
      </w:tr>
      <w:tr w:rsidR="00C5763D" w14:paraId="4D532FCC" w14:textId="77777777" w:rsidTr="0603B2CE">
        <w:tc>
          <w:tcPr>
            <w:tcW w:w="16260" w:type="dxa"/>
            <w:tcBorders>
              <w:top w:val="nil"/>
            </w:tcBorders>
          </w:tcPr>
          <w:p w14:paraId="375B86E7" w14:textId="77777777" w:rsidR="00C5763D" w:rsidRDefault="00C5763D" w:rsidP="00413FD4">
            <w:pPr>
              <w:rPr>
                <w:b/>
                <w:sz w:val="28"/>
              </w:rPr>
            </w:pPr>
          </w:p>
        </w:tc>
      </w:tr>
      <w:tr w:rsidR="00C5763D" w14:paraId="1D96D98C" w14:textId="77777777" w:rsidTr="0603B2CE">
        <w:tc>
          <w:tcPr>
            <w:tcW w:w="16260" w:type="dxa"/>
            <w:tcBorders>
              <w:bottom w:val="nil"/>
            </w:tcBorders>
          </w:tcPr>
          <w:p w14:paraId="0B5D83D3" w14:textId="77777777" w:rsidR="00C5763D" w:rsidRDefault="00C5763D" w:rsidP="00413FD4">
            <w:pPr>
              <w:rPr>
                <w:b/>
                <w:sz w:val="28"/>
              </w:rPr>
            </w:pPr>
            <w:r>
              <w:rPr>
                <w:b/>
                <w:sz w:val="28"/>
              </w:rPr>
              <w:t>Implementation:</w:t>
            </w:r>
          </w:p>
        </w:tc>
      </w:tr>
      <w:tr w:rsidR="00C5763D" w14:paraId="76D7EB86" w14:textId="77777777" w:rsidTr="0603B2CE">
        <w:tc>
          <w:tcPr>
            <w:tcW w:w="16260" w:type="dxa"/>
            <w:tcBorders>
              <w:top w:val="nil"/>
            </w:tcBorders>
          </w:tcPr>
          <w:p w14:paraId="58FE5B5C" w14:textId="33480FA5" w:rsidR="00D14431" w:rsidRDefault="00D14431" w:rsidP="3FEA03AC">
            <w:pPr>
              <w:rPr>
                <w:rFonts w:eastAsia="Times New Roman"/>
                <w:lang w:eastAsia="en-GB"/>
              </w:rPr>
            </w:pPr>
            <w:r w:rsidRPr="3FEA03AC">
              <w:rPr>
                <w:rFonts w:eastAsia="Times New Roman"/>
                <w:lang w:eastAsia="en-GB"/>
              </w:rPr>
              <w:t xml:space="preserve">In Year 7, </w:t>
            </w:r>
            <w:r w:rsidR="611F9C5B" w:rsidRPr="3FEA03AC">
              <w:rPr>
                <w:rFonts w:eastAsia="Times New Roman"/>
                <w:lang w:eastAsia="en-GB"/>
              </w:rPr>
              <w:t>students have one lesson power week. S</w:t>
            </w:r>
            <w:r w:rsidRPr="3FEA03AC">
              <w:rPr>
                <w:rFonts w:eastAsia="Times New Roman"/>
                <w:lang w:eastAsia="en-GB"/>
              </w:rPr>
              <w:t xml:space="preserve">tudents are introduced to key skills and key themes that they will return to throughout their studies such as </w:t>
            </w:r>
            <w:r w:rsidR="00C92B94">
              <w:rPr>
                <w:rFonts w:eastAsia="Times New Roman"/>
                <w:lang w:eastAsia="en-GB"/>
              </w:rPr>
              <w:t>‘</w:t>
            </w:r>
            <w:r w:rsidR="00C92B94" w:rsidRPr="3FEA03AC">
              <w:rPr>
                <w:rFonts w:eastAsia="Times New Roman"/>
                <w:lang w:eastAsia="en-GB"/>
              </w:rPr>
              <w:t>cause</w:t>
            </w:r>
            <w:r w:rsidR="7E80F723" w:rsidRPr="3FEA03AC">
              <w:rPr>
                <w:rFonts w:eastAsia="Times New Roman"/>
                <w:lang w:eastAsia="en-GB"/>
              </w:rPr>
              <w:t xml:space="preserve"> and consequence’</w:t>
            </w:r>
            <w:r w:rsidR="2C0C1238" w:rsidRPr="3FEA03AC">
              <w:rPr>
                <w:rFonts w:eastAsia="Times New Roman"/>
                <w:lang w:eastAsia="en-GB"/>
              </w:rPr>
              <w:t xml:space="preserve"> or ‘power’</w:t>
            </w:r>
            <w:r w:rsidRPr="3FEA03AC">
              <w:rPr>
                <w:rFonts w:eastAsia="Times New Roman"/>
                <w:lang w:eastAsia="en-GB"/>
              </w:rPr>
              <w:t xml:space="preserve">. They will begin to study many aspects of the Norman Conquest and daily life in the medieval period. In the spring term they will focus on </w:t>
            </w:r>
            <w:r w:rsidR="00F936D3" w:rsidRPr="3FEA03AC">
              <w:rPr>
                <w:rFonts w:eastAsia="Times New Roman"/>
                <w:lang w:eastAsia="en-GB"/>
              </w:rPr>
              <w:t xml:space="preserve">how the Tudors changed Britain including </w:t>
            </w:r>
            <w:r w:rsidRPr="3FEA03AC">
              <w:rPr>
                <w:rFonts w:eastAsia="Times New Roman"/>
                <w:lang w:eastAsia="en-GB"/>
              </w:rPr>
              <w:t xml:space="preserve">religious developments. </w:t>
            </w:r>
          </w:p>
          <w:p w14:paraId="40E5828F" w14:textId="77777777" w:rsidR="002266DF" w:rsidRDefault="002266DF" w:rsidP="3FEA03AC">
            <w:pPr>
              <w:rPr>
                <w:rFonts w:eastAsia="Times New Roman"/>
                <w:lang w:eastAsia="en-GB"/>
              </w:rPr>
            </w:pPr>
          </w:p>
          <w:p w14:paraId="70E2CDB7" w14:textId="261D6FB4" w:rsidR="002266DF" w:rsidRDefault="002266DF" w:rsidP="3FEA03AC">
            <w:pPr>
              <w:rPr>
                <w:rFonts w:eastAsia="Times New Roman"/>
                <w:lang w:eastAsia="en-GB"/>
              </w:rPr>
            </w:pPr>
            <w:r>
              <w:rPr>
                <w:rFonts w:eastAsia="Times New Roman"/>
                <w:lang w:eastAsia="en-GB"/>
              </w:rPr>
              <w:t>In Year 8,</w:t>
            </w:r>
            <w:r w:rsidR="00C92B94">
              <w:rPr>
                <w:rFonts w:eastAsia="Times New Roman"/>
                <w:lang w:eastAsia="en-GB"/>
              </w:rPr>
              <w:t xml:space="preserve"> students have two lessons per week.</w:t>
            </w:r>
            <w:r w:rsidR="00F8328E">
              <w:rPr>
                <w:rFonts w:eastAsia="Times New Roman"/>
                <w:lang w:eastAsia="en-GB"/>
              </w:rPr>
              <w:t xml:space="preserve"> Students will begin</w:t>
            </w:r>
            <w:r w:rsidR="001D2BA5">
              <w:rPr>
                <w:rFonts w:eastAsia="Times New Roman"/>
                <w:lang w:eastAsia="en-GB"/>
              </w:rPr>
              <w:t xml:space="preserve"> construct narratives of the past which have a clear evidence base. Students will use this to explore the develop of British history, but move onto more European historian at the end of the academic year. Students will develop their understanding of how sources are used by historians to learn from, as well as how we form interpretations of the past. They will recognise that certain factors have led to development. </w:t>
            </w:r>
          </w:p>
          <w:p w14:paraId="7DB819DB" w14:textId="77777777" w:rsidR="00F936D3" w:rsidRPr="00D14431" w:rsidRDefault="00F936D3" w:rsidP="00D14431">
            <w:pPr>
              <w:rPr>
                <w:rFonts w:eastAsia="Times New Roman" w:cstheme="minorHAnsi"/>
                <w:lang w:eastAsia="en-GB"/>
              </w:rPr>
            </w:pPr>
          </w:p>
          <w:p w14:paraId="3F24838F" w14:textId="147C0EB5" w:rsidR="00C5763D" w:rsidRPr="00F936D3" w:rsidRDefault="00D14431" w:rsidP="00F936D3">
            <w:pPr>
              <w:rPr>
                <w:rFonts w:eastAsia="Times New Roman" w:cstheme="minorHAnsi"/>
                <w:highlight w:val="yellow"/>
                <w:lang w:eastAsia="en-GB"/>
              </w:rPr>
            </w:pPr>
            <w:r w:rsidRPr="00F936D3">
              <w:rPr>
                <w:rFonts w:eastAsia="Times New Roman" w:cstheme="minorHAnsi"/>
                <w:lang w:eastAsia="en-GB"/>
              </w:rPr>
              <w:t>In Year 9</w:t>
            </w:r>
            <w:r w:rsidR="00C92B94">
              <w:rPr>
                <w:rFonts w:eastAsia="Times New Roman" w:cstheme="minorHAnsi"/>
                <w:lang w:eastAsia="en-GB"/>
              </w:rPr>
              <w:t>,</w:t>
            </w:r>
            <w:r w:rsidRPr="00F936D3">
              <w:rPr>
                <w:rFonts w:eastAsia="Times New Roman" w:cstheme="minorHAnsi"/>
                <w:lang w:eastAsia="en-GB"/>
              </w:rPr>
              <w:t xml:space="preserve"> </w:t>
            </w:r>
            <w:r w:rsidR="00F936D3" w:rsidRPr="00F936D3">
              <w:rPr>
                <w:rFonts w:eastAsia="Times New Roman" w:cstheme="minorHAnsi"/>
                <w:lang w:eastAsia="en-GB"/>
              </w:rPr>
              <w:t>students</w:t>
            </w:r>
            <w:r w:rsidRPr="00F936D3">
              <w:rPr>
                <w:rFonts w:eastAsia="Times New Roman" w:cstheme="minorHAnsi"/>
                <w:lang w:eastAsia="en-GB"/>
              </w:rPr>
              <w:t xml:space="preserve"> have two lessons per week. Students will study the twentieth century world</w:t>
            </w:r>
            <w:r w:rsidR="00F936D3" w:rsidRPr="00F936D3">
              <w:rPr>
                <w:rFonts w:eastAsia="Times New Roman" w:cstheme="minorHAnsi"/>
                <w:lang w:eastAsia="en-GB"/>
              </w:rPr>
              <w:t xml:space="preserve">; they will begin by studying the First World War, before focussing on the Rise of Dictators, such as Stalin and Hitler. They will then focus on the Second World War and Cold War. There is a strong focus throughout this year on how all these events interlink. These enquiries will give them the grounding they need to do access GCSE History. </w:t>
            </w:r>
          </w:p>
        </w:tc>
      </w:tr>
    </w:tbl>
    <w:p w14:paraId="487FAED7" w14:textId="4D76DF96" w:rsidR="00C5763D" w:rsidRDefault="00C5763D" w:rsidP="00691746">
      <w:pPr>
        <w:rPr>
          <w:b/>
          <w:sz w:val="28"/>
        </w:rPr>
      </w:pPr>
    </w:p>
    <w:p w14:paraId="646C6497" w14:textId="2D5BF2A9" w:rsidR="008F0927" w:rsidRDefault="008F0927" w:rsidP="00691746">
      <w:pPr>
        <w:rPr>
          <w:b/>
          <w:sz w:val="28"/>
        </w:rPr>
      </w:pPr>
    </w:p>
    <w:p w14:paraId="3B791643" w14:textId="2F57CC27" w:rsidR="008F0927" w:rsidRDefault="008F0927" w:rsidP="00691746">
      <w:pPr>
        <w:rPr>
          <w:b/>
          <w:sz w:val="28"/>
        </w:rPr>
      </w:pPr>
    </w:p>
    <w:p w14:paraId="563FB667" w14:textId="65457D22" w:rsidR="008F0927" w:rsidRDefault="008F0927" w:rsidP="00691746">
      <w:pPr>
        <w:rPr>
          <w:b/>
          <w:sz w:val="28"/>
        </w:rPr>
      </w:pPr>
    </w:p>
    <w:p w14:paraId="35DE7AE3" w14:textId="2D84858D" w:rsidR="008F0927" w:rsidRDefault="008F0927" w:rsidP="00691746">
      <w:pPr>
        <w:rPr>
          <w:b/>
          <w:sz w:val="28"/>
        </w:rPr>
      </w:pPr>
    </w:p>
    <w:p w14:paraId="7FA54B18" w14:textId="75507821" w:rsidR="008F0927" w:rsidRPr="00A80C55" w:rsidRDefault="008F0927" w:rsidP="00691746">
      <w:pPr>
        <w:rPr>
          <w:b/>
          <w:sz w:val="28"/>
          <w:szCs w:val="28"/>
        </w:rPr>
      </w:pPr>
    </w:p>
    <w:p w14:paraId="01FEEC38" w14:textId="2D4CC4BC" w:rsidR="5F98B4CB" w:rsidRDefault="5F98B4CB" w:rsidP="5F98B4CB">
      <w:pPr>
        <w:rPr>
          <w:b/>
          <w:bCs/>
          <w:sz w:val="28"/>
          <w:szCs w:val="28"/>
        </w:rPr>
      </w:pPr>
    </w:p>
    <w:tbl>
      <w:tblPr>
        <w:tblStyle w:val="GridTable5Dark-Accent6"/>
        <w:tblW w:w="16260" w:type="dxa"/>
        <w:tblLook w:val="04A0" w:firstRow="1" w:lastRow="0" w:firstColumn="1" w:lastColumn="0" w:noHBand="0" w:noVBand="1"/>
      </w:tblPr>
      <w:tblGrid>
        <w:gridCol w:w="924"/>
        <w:gridCol w:w="1704"/>
        <w:gridCol w:w="1704"/>
        <w:gridCol w:w="1704"/>
        <w:gridCol w:w="1704"/>
        <w:gridCol w:w="1704"/>
        <w:gridCol w:w="1704"/>
        <w:gridCol w:w="1704"/>
        <w:gridCol w:w="1704"/>
        <w:gridCol w:w="1704"/>
      </w:tblGrid>
      <w:tr w:rsidR="00B018C4" w:rsidRPr="00872310" w14:paraId="409AE187" w14:textId="77777777" w:rsidTr="773D7F12">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A416747" w14:textId="77777777" w:rsidR="00B653E6" w:rsidRPr="006630A3" w:rsidRDefault="00B653E6" w:rsidP="002C2427">
            <w:pPr>
              <w:jc w:val="center"/>
              <w:rPr>
                <w:b w:val="0"/>
              </w:rPr>
            </w:pPr>
            <w:r w:rsidRPr="006630A3">
              <w:t>Term</w:t>
            </w:r>
          </w:p>
        </w:tc>
        <w:tc>
          <w:tcPr>
            <w:tcW w:w="5112" w:type="dxa"/>
            <w:gridSpan w:val="3"/>
            <w:tcBorders>
              <w:right w:val="single" w:sz="18" w:space="0" w:color="FFFFFF" w:themeColor="background1"/>
            </w:tcBorders>
          </w:tcPr>
          <w:p w14:paraId="015A2D70" w14:textId="67D016B0" w:rsidR="00B653E6" w:rsidRDefault="00B653E6" w:rsidP="002C2427">
            <w:pPr>
              <w:jc w:val="center"/>
              <w:cnfStyle w:val="100000000000" w:firstRow="1" w:lastRow="0" w:firstColumn="0" w:lastColumn="0" w:oddVBand="0" w:evenVBand="0" w:oddHBand="0" w:evenHBand="0" w:firstRowFirstColumn="0" w:firstRowLastColumn="0" w:lastRowFirstColumn="0" w:lastRowLastColumn="0"/>
              <w:rPr>
                <w:sz w:val="40"/>
              </w:rPr>
            </w:pPr>
            <w:r>
              <w:rPr>
                <w:sz w:val="40"/>
              </w:rPr>
              <w:t>Year 7</w:t>
            </w:r>
          </w:p>
        </w:tc>
        <w:tc>
          <w:tcPr>
            <w:tcW w:w="5112" w:type="dxa"/>
            <w:gridSpan w:val="3"/>
            <w:tcBorders>
              <w:left w:val="single" w:sz="18" w:space="0" w:color="FFFFFF" w:themeColor="background1"/>
              <w:right w:val="single" w:sz="18" w:space="0" w:color="FFFFFF" w:themeColor="background1"/>
            </w:tcBorders>
          </w:tcPr>
          <w:p w14:paraId="7A23DAEB" w14:textId="396449C5" w:rsidR="00B653E6" w:rsidRPr="00872310" w:rsidRDefault="00B653E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8</w:t>
            </w:r>
          </w:p>
        </w:tc>
        <w:tc>
          <w:tcPr>
            <w:tcW w:w="5112" w:type="dxa"/>
            <w:gridSpan w:val="3"/>
            <w:tcBorders>
              <w:left w:val="single" w:sz="18" w:space="0" w:color="FFFFFF" w:themeColor="background1"/>
            </w:tcBorders>
          </w:tcPr>
          <w:p w14:paraId="254E1C28" w14:textId="77777777" w:rsidR="00B653E6" w:rsidRDefault="00B653E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9</w:t>
            </w:r>
          </w:p>
        </w:tc>
      </w:tr>
      <w:tr w:rsidR="00B018C4" w:rsidRPr="00E473DB" w14:paraId="5C889D8D" w14:textId="77777777" w:rsidTr="773D7F12">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0CADE53" w14:textId="77777777" w:rsidR="00B653E6" w:rsidRPr="00872310" w:rsidRDefault="00B653E6" w:rsidP="00B653E6">
            <w:pPr>
              <w:ind w:left="113" w:right="113"/>
              <w:jc w:val="center"/>
              <w:rPr>
                <w:sz w:val="56"/>
              </w:rPr>
            </w:pPr>
          </w:p>
        </w:tc>
        <w:tc>
          <w:tcPr>
            <w:tcW w:w="1704" w:type="dxa"/>
            <w:shd w:val="clear" w:color="auto" w:fill="8496B0" w:themeFill="text2" w:themeFillTint="99"/>
          </w:tcPr>
          <w:p w14:paraId="564DC03E" w14:textId="5F749399"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704" w:type="dxa"/>
            <w:shd w:val="clear" w:color="auto" w:fill="8496B0" w:themeFill="text2" w:themeFillTint="99"/>
          </w:tcPr>
          <w:p w14:paraId="7FD4F2BF" w14:textId="164F4594"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04" w:type="dxa"/>
            <w:tcBorders>
              <w:right w:val="single" w:sz="18" w:space="0" w:color="FFFFFF" w:themeColor="background1"/>
            </w:tcBorders>
            <w:shd w:val="clear" w:color="auto" w:fill="8496B0" w:themeFill="text2" w:themeFillTint="99"/>
          </w:tcPr>
          <w:p w14:paraId="6027341F" w14:textId="7A2CEEF1"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704" w:type="dxa"/>
            <w:tcBorders>
              <w:left w:val="single" w:sz="18" w:space="0" w:color="FFFFFF" w:themeColor="background1"/>
            </w:tcBorders>
            <w:shd w:val="clear" w:color="auto" w:fill="8496B0" w:themeFill="text2" w:themeFillTint="99"/>
          </w:tcPr>
          <w:p w14:paraId="51BFC74E" w14:textId="2F36C21F"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704" w:type="dxa"/>
            <w:shd w:val="clear" w:color="auto" w:fill="8496B0" w:themeFill="text2" w:themeFillTint="99"/>
          </w:tcPr>
          <w:p w14:paraId="454DDB2B" w14:textId="62C1DEF3"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04" w:type="dxa"/>
            <w:tcBorders>
              <w:right w:val="single" w:sz="18" w:space="0" w:color="FFFFFF" w:themeColor="background1"/>
            </w:tcBorders>
            <w:shd w:val="clear" w:color="auto" w:fill="8496B0" w:themeFill="text2" w:themeFillTint="99"/>
          </w:tcPr>
          <w:p w14:paraId="56DDE6AC" w14:textId="429304C1"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704" w:type="dxa"/>
            <w:tcBorders>
              <w:left w:val="single" w:sz="18" w:space="0" w:color="FFFFFF" w:themeColor="background1"/>
            </w:tcBorders>
            <w:shd w:val="clear" w:color="auto" w:fill="8496B0" w:themeFill="text2" w:themeFillTint="99"/>
          </w:tcPr>
          <w:p w14:paraId="2082442F" w14:textId="77777777"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704" w:type="dxa"/>
            <w:shd w:val="clear" w:color="auto" w:fill="8496B0" w:themeFill="text2" w:themeFillTint="99"/>
          </w:tcPr>
          <w:p w14:paraId="407E75FF" w14:textId="54D739CD"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04" w:type="dxa"/>
            <w:shd w:val="clear" w:color="auto" w:fill="8496B0" w:themeFill="text2" w:themeFillTint="99"/>
          </w:tcPr>
          <w:p w14:paraId="4E8196F2" w14:textId="3766ADF5" w:rsidR="00B653E6" w:rsidRPr="00BD4913" w:rsidRDefault="00B653E6" w:rsidP="00B653E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B018C4" w:rsidRPr="00E473DB" w14:paraId="40310FBA" w14:textId="77777777" w:rsidTr="773D7F12">
        <w:trPr>
          <w:cnfStyle w:val="000000010000" w:firstRow="0" w:lastRow="0" w:firstColumn="0" w:lastColumn="0" w:oddVBand="0" w:evenVBand="0" w:oddHBand="0" w:evenHBand="1"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001109AF" w14:textId="77777777" w:rsidR="003054B2" w:rsidRPr="00872310" w:rsidRDefault="003054B2" w:rsidP="003054B2">
            <w:pPr>
              <w:ind w:left="113" w:right="113"/>
              <w:jc w:val="center"/>
              <w:rPr>
                <w:sz w:val="56"/>
              </w:rPr>
            </w:pPr>
            <w:r w:rsidRPr="00872310">
              <w:rPr>
                <w:sz w:val="56"/>
              </w:rPr>
              <w:t>Term 1</w:t>
            </w:r>
          </w:p>
          <w:p w14:paraId="28AD41C9" w14:textId="77777777" w:rsidR="003054B2" w:rsidRDefault="003054B2" w:rsidP="003054B2">
            <w:pPr>
              <w:ind w:left="113" w:right="113"/>
              <w:jc w:val="center"/>
              <w:rPr>
                <w:sz w:val="56"/>
              </w:rPr>
            </w:pPr>
          </w:p>
        </w:tc>
        <w:tc>
          <w:tcPr>
            <w:tcW w:w="1704" w:type="dxa"/>
          </w:tcPr>
          <w:p w14:paraId="79C8573D" w14:textId="2E4DEBE1" w:rsidR="003054B2" w:rsidRPr="008F09E4"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r>
              <w:rPr>
                <w:b/>
                <w:sz w:val="20"/>
                <w:szCs w:val="20"/>
              </w:rPr>
              <w:t xml:space="preserve">The Ricall Mystery </w:t>
            </w:r>
          </w:p>
          <w:p w14:paraId="27A9AB21"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C19F3CB"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6964513"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F919B07"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7C4D2AEF"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27BB8E0"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88FA264"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2522CF9"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EF88A02"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521108B"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285A23A"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9B9A5A4"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FD09F10"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4CB8754"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2390506"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54A0437"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B16858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61D4050" w14:textId="77777777" w:rsidR="001D2BA5" w:rsidRPr="008F09E4" w:rsidRDefault="001D2BA5"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47012BC" w14:textId="3B8E41E6"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r w:rsidRPr="008F09E4">
              <w:rPr>
                <w:b/>
                <w:sz w:val="20"/>
                <w:szCs w:val="20"/>
              </w:rPr>
              <w:t>The Norman Conquest (1066-1087)</w:t>
            </w:r>
          </w:p>
        </w:tc>
        <w:tc>
          <w:tcPr>
            <w:tcW w:w="1704" w:type="dxa"/>
          </w:tcPr>
          <w:p w14:paraId="0FFD9019" w14:textId="056AE6E6" w:rsidR="003054B2" w:rsidRPr="008F09E4" w:rsidRDefault="00607532" w:rsidP="003054B2">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Developing knowledge of how historians form hypothesis and use new evidence to challenge the past. </w:t>
            </w:r>
          </w:p>
          <w:p w14:paraId="4C01DC87"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0742B1F"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832D70E"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90FEE21"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9D6C745"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4810DF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38BDA36" w14:textId="6C46A42E" w:rsidR="003054B2" w:rsidRDefault="003054B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410F0525" w14:textId="77777777" w:rsidR="00607532" w:rsidRDefault="0060753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12B61487" w14:textId="77777777" w:rsidR="00607532" w:rsidRDefault="0060753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66834330" w14:textId="77777777" w:rsidR="00607532" w:rsidRDefault="0060753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4F0B5F5B" w14:textId="77777777" w:rsidR="00BF02E2" w:rsidRDefault="00BF02E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24376C0C" w14:textId="77777777" w:rsidR="001D2BA5" w:rsidRPr="008F09E4" w:rsidRDefault="001D2BA5"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701E5283" w14:textId="48B30320"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T</w:t>
            </w:r>
            <w:r w:rsidRPr="008F09E4">
              <w:rPr>
                <w:bCs/>
                <w:sz w:val="20"/>
                <w:szCs w:val="20"/>
              </w:rPr>
              <w:t>he succession crisis and the key battles and tactics used at the time.</w:t>
            </w:r>
          </w:p>
          <w:p w14:paraId="6A8BA7E3" w14:textId="46F2D415"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W</w:t>
            </w:r>
            <w:r w:rsidRPr="008F09E4">
              <w:rPr>
                <w:bCs/>
                <w:sz w:val="20"/>
                <w:szCs w:val="20"/>
              </w:rPr>
              <w:t>hy William triumphed over the other contenders to the throne.</w:t>
            </w:r>
            <w:r>
              <w:rPr>
                <w:bCs/>
                <w:sz w:val="20"/>
                <w:szCs w:val="20"/>
              </w:rPr>
              <w:t xml:space="preserve"> Students will then analyse the ways in which William kept control of England. </w:t>
            </w:r>
          </w:p>
        </w:tc>
        <w:tc>
          <w:tcPr>
            <w:tcW w:w="1704" w:type="dxa"/>
            <w:tcBorders>
              <w:right w:val="single" w:sz="18" w:space="0" w:color="FFFFFF" w:themeColor="background1"/>
            </w:tcBorders>
          </w:tcPr>
          <w:p w14:paraId="355702CA" w14:textId="7892D233"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8F09E4">
              <w:rPr>
                <w:b/>
                <w:sz w:val="20"/>
                <w:szCs w:val="20"/>
              </w:rPr>
              <w:t>Skills:</w:t>
            </w:r>
            <w:r w:rsidRPr="008F09E4">
              <w:rPr>
                <w:bCs/>
                <w:sz w:val="20"/>
                <w:szCs w:val="20"/>
              </w:rPr>
              <w:t xml:space="preserve"> A focus on</w:t>
            </w:r>
            <w:r>
              <w:rPr>
                <w:bCs/>
                <w:sz w:val="20"/>
                <w:szCs w:val="20"/>
              </w:rPr>
              <w:t xml:space="preserve"> </w:t>
            </w:r>
            <w:r w:rsidR="00607532">
              <w:rPr>
                <w:bCs/>
                <w:sz w:val="20"/>
                <w:szCs w:val="20"/>
              </w:rPr>
              <w:t xml:space="preserve">using evidence as a vehicle for challenging the past. Developing students explanation skills using detailed evidence. </w:t>
            </w:r>
          </w:p>
          <w:p w14:paraId="7004C58A" w14:textId="648D2292"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8F09E4">
              <w:rPr>
                <w:b/>
                <w:sz w:val="20"/>
                <w:szCs w:val="20"/>
              </w:rPr>
              <w:t>Assessment:</w:t>
            </w:r>
            <w:r w:rsidRPr="008F09E4">
              <w:rPr>
                <w:bCs/>
                <w:sz w:val="20"/>
                <w:szCs w:val="20"/>
              </w:rPr>
              <w:t xml:space="preserve"> Constant verbal feedback. F</w:t>
            </w:r>
            <w:r w:rsidRPr="008F09E4">
              <w:rPr>
                <w:sz w:val="20"/>
                <w:szCs w:val="20"/>
              </w:rPr>
              <w:t xml:space="preserve">ormative assessment </w:t>
            </w:r>
            <w:r w:rsidR="001D2BA5">
              <w:rPr>
                <w:sz w:val="20"/>
                <w:szCs w:val="20"/>
              </w:rPr>
              <w:t xml:space="preserve">how students views of the past have changed over time. </w:t>
            </w:r>
          </w:p>
          <w:p w14:paraId="0EF1F224"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C339058" w14:textId="77777777"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FF9AFA8" w14:textId="234EF008"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F51A81">
              <w:rPr>
                <w:b/>
                <w:sz w:val="20"/>
                <w:szCs w:val="20"/>
              </w:rPr>
              <w:t>Skills</w:t>
            </w:r>
            <w:r>
              <w:rPr>
                <w:bCs/>
                <w:sz w:val="20"/>
                <w:szCs w:val="20"/>
              </w:rPr>
              <w:t xml:space="preserve">: A focus on cause and consequence, similarity and difference and evidence. </w:t>
            </w:r>
          </w:p>
          <w:p w14:paraId="3FF2546C" w14:textId="48988284" w:rsidR="003054B2" w:rsidRPr="009E1AFD"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9E1AFD">
              <w:rPr>
                <w:b/>
                <w:sz w:val="20"/>
                <w:szCs w:val="20"/>
              </w:rPr>
              <w:t>Assessment:</w:t>
            </w:r>
            <w:r>
              <w:rPr>
                <w:bCs/>
                <w:sz w:val="20"/>
                <w:szCs w:val="20"/>
              </w:rPr>
              <w:t xml:space="preserve"> </w:t>
            </w:r>
            <w:r w:rsidRPr="008F09E4">
              <w:rPr>
                <w:bCs/>
                <w:sz w:val="20"/>
                <w:szCs w:val="20"/>
              </w:rPr>
              <w:t>Constant verbal feedback.</w:t>
            </w:r>
            <w:r>
              <w:rPr>
                <w:bCs/>
                <w:sz w:val="20"/>
                <w:szCs w:val="20"/>
              </w:rPr>
              <w:t xml:space="preserve"> F</w:t>
            </w:r>
            <w:r w:rsidRPr="008F09E4">
              <w:rPr>
                <w:sz w:val="20"/>
                <w:szCs w:val="20"/>
              </w:rPr>
              <w:t>ormative assessmen</w:t>
            </w:r>
            <w:r>
              <w:rPr>
                <w:sz w:val="20"/>
                <w:szCs w:val="20"/>
              </w:rPr>
              <w:t>t and a</w:t>
            </w:r>
          </w:p>
          <w:p w14:paraId="43D44A85" w14:textId="599D014C" w:rsidR="003054B2" w:rsidRPr="008F09E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s</w:t>
            </w:r>
            <w:r w:rsidRPr="008F09E4">
              <w:rPr>
                <w:bCs/>
                <w:sz w:val="20"/>
                <w:szCs w:val="20"/>
              </w:rPr>
              <w:t xml:space="preserve">ummative assessment based on </w:t>
            </w:r>
            <w:r>
              <w:rPr>
                <w:bCs/>
                <w:sz w:val="20"/>
                <w:szCs w:val="20"/>
              </w:rPr>
              <w:t>evidence and</w:t>
            </w:r>
            <w:r w:rsidRPr="008F09E4">
              <w:rPr>
                <w:bCs/>
                <w:sz w:val="20"/>
                <w:szCs w:val="20"/>
              </w:rPr>
              <w:t xml:space="preserve"> </w:t>
            </w:r>
            <w:r>
              <w:rPr>
                <w:bCs/>
                <w:sz w:val="20"/>
                <w:szCs w:val="20"/>
              </w:rPr>
              <w:t>cause and consequence.</w:t>
            </w:r>
          </w:p>
        </w:tc>
        <w:tc>
          <w:tcPr>
            <w:tcW w:w="1704" w:type="dxa"/>
            <w:tcBorders>
              <w:left w:val="single" w:sz="18" w:space="0" w:color="FFFFFF" w:themeColor="background1"/>
            </w:tcBorders>
          </w:tcPr>
          <w:p w14:paraId="4157A427"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6EFEA1B" w14:textId="7258DC9C" w:rsidR="00607532" w:rsidRDefault="00607532" w:rsidP="773D7F12">
            <w:pPr>
              <w:cnfStyle w:val="000000010000" w:firstRow="0" w:lastRow="0" w:firstColumn="0" w:lastColumn="0" w:oddVBand="0" w:evenVBand="0" w:oddHBand="0" w:evenHBand="1" w:firstRowFirstColumn="0" w:firstRowLastColumn="0" w:lastRowFirstColumn="0" w:lastRowLastColumn="0"/>
              <w:rPr>
                <w:b/>
                <w:bCs/>
                <w:sz w:val="20"/>
                <w:szCs w:val="20"/>
              </w:rPr>
            </w:pPr>
            <w:r w:rsidRPr="773D7F12">
              <w:rPr>
                <w:b/>
                <w:bCs/>
                <w:sz w:val="20"/>
                <w:szCs w:val="20"/>
              </w:rPr>
              <w:t>The Reformation</w:t>
            </w:r>
          </w:p>
          <w:p w14:paraId="3922CB97"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3D120AEE"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69E4C941"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549AF395"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51270F36"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D9C5E66"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3F2D2A0"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1853DAEA"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39CCEB0E"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9609217"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0CE56764"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652C7037"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63FB7C21"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5E21960"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5891CB6B"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3D9D81C"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29D8D7D" w14:textId="19B80664"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r w:rsidRPr="003D4A1E">
              <w:rPr>
                <w:b/>
                <w:sz w:val="20"/>
                <w:szCs w:val="20"/>
              </w:rPr>
              <w:t>The English Civil Wars</w:t>
            </w:r>
          </w:p>
          <w:p w14:paraId="522A9C18"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3C8012F1"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3CB54782"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3BAD5807"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7D413D0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FAEE389"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52027357"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B47065F"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7BDD3415"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2FEAD587"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4B1201B"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07B96EC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0F4687FF" w14:textId="77777777" w:rsidR="00BF02E2" w:rsidRDefault="00BF02E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6F118BA9" w14:textId="4D8B372D" w:rsidR="003054B2" w:rsidRPr="003D4A1E"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p>
        </w:tc>
        <w:tc>
          <w:tcPr>
            <w:tcW w:w="1704" w:type="dxa"/>
          </w:tcPr>
          <w:p w14:paraId="10B990BC" w14:textId="77777777" w:rsidR="00607532" w:rsidRDefault="00607532" w:rsidP="0060753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16817A8" w14:textId="0FA75DED" w:rsidR="00607532" w:rsidRPr="00204895" w:rsidRDefault="00607532" w:rsidP="773D7F12">
            <w:pPr>
              <w:cnfStyle w:val="000000010000" w:firstRow="0" w:lastRow="0" w:firstColumn="0" w:lastColumn="0" w:oddVBand="0" w:evenVBand="0" w:oddHBand="0" w:evenHBand="1" w:firstRowFirstColumn="0" w:firstRowLastColumn="0" w:lastRowFirstColumn="0" w:lastRowLastColumn="0"/>
              <w:rPr>
                <w:sz w:val="20"/>
                <w:szCs w:val="20"/>
              </w:rPr>
            </w:pPr>
            <w:r w:rsidRPr="773D7F12">
              <w:rPr>
                <w:sz w:val="20"/>
                <w:szCs w:val="20"/>
              </w:rPr>
              <w:t xml:space="preserve">A study of how the Tudors changed Britain, with particular emphasis on religious changes. </w:t>
            </w:r>
          </w:p>
          <w:p w14:paraId="6FBEF8DC" w14:textId="116043C1" w:rsidR="00607532" w:rsidRDefault="00607532" w:rsidP="00607532">
            <w:pPr>
              <w:cnfStyle w:val="000000010000" w:firstRow="0" w:lastRow="0" w:firstColumn="0" w:lastColumn="0" w:oddVBand="0" w:evenVBand="0" w:oddHBand="0" w:evenHBand="1" w:firstRowFirstColumn="0" w:firstRowLastColumn="0" w:lastRowFirstColumn="0" w:lastRowLastColumn="0"/>
              <w:rPr>
                <w:bCs/>
                <w:sz w:val="20"/>
                <w:szCs w:val="20"/>
              </w:rPr>
            </w:pPr>
            <w:r w:rsidRPr="00204895">
              <w:rPr>
                <w:bCs/>
                <w:sz w:val="20"/>
                <w:szCs w:val="20"/>
              </w:rPr>
              <w:t>They will identify key features of the church and learn about the changes made. They will evaluate the impact of these changes.</w:t>
            </w:r>
          </w:p>
          <w:p w14:paraId="0C0596C2"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9DEB53B"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F909BDB"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D401825" w14:textId="652C4CF1"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A study of</w:t>
            </w:r>
            <w:r w:rsidRPr="003D4A1E">
              <w:rPr>
                <w:bCs/>
                <w:sz w:val="20"/>
                <w:szCs w:val="20"/>
              </w:rPr>
              <w:t xml:space="preserve"> the long- and short-term causes of the </w:t>
            </w:r>
            <w:r>
              <w:rPr>
                <w:bCs/>
                <w:sz w:val="20"/>
                <w:szCs w:val="20"/>
              </w:rPr>
              <w:t>C</w:t>
            </w:r>
            <w:r w:rsidRPr="003D4A1E">
              <w:rPr>
                <w:bCs/>
                <w:sz w:val="20"/>
                <w:szCs w:val="20"/>
              </w:rPr>
              <w:t xml:space="preserve">ivil </w:t>
            </w:r>
            <w:r>
              <w:rPr>
                <w:bCs/>
                <w:sz w:val="20"/>
                <w:szCs w:val="20"/>
              </w:rPr>
              <w:t>W</w:t>
            </w:r>
            <w:r w:rsidRPr="003D4A1E">
              <w:rPr>
                <w:bCs/>
                <w:sz w:val="20"/>
                <w:szCs w:val="20"/>
              </w:rPr>
              <w:t xml:space="preserve">ar and learn what life was like in England without a monarch and why a monarch was brought back.  </w:t>
            </w:r>
          </w:p>
          <w:p w14:paraId="2F616737"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540CC72"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2487BB4" w14:textId="47F679F1" w:rsidR="003054B2" w:rsidRDefault="003054B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0EC07720" w14:textId="77777777" w:rsidR="00CC5F4B" w:rsidRDefault="00CC5F4B"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54FB03D6" w14:textId="77777777" w:rsidR="00BF02E2" w:rsidRDefault="00BF02E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1F29956B" w14:textId="4615CDF6" w:rsidR="003054B2" w:rsidRPr="003D4A1E"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04" w:type="dxa"/>
            <w:tcBorders>
              <w:right w:val="single" w:sz="18" w:space="0" w:color="FFFFFF" w:themeColor="background1"/>
            </w:tcBorders>
          </w:tcPr>
          <w:p w14:paraId="53C8FD8D" w14:textId="668C65C2" w:rsidR="00607532" w:rsidRDefault="00607532" w:rsidP="773D7F12">
            <w:pPr>
              <w:cnfStyle w:val="000000010000" w:firstRow="0" w:lastRow="0" w:firstColumn="0" w:lastColumn="0" w:oddVBand="0" w:evenVBand="0" w:oddHBand="0" w:evenHBand="1" w:firstRowFirstColumn="0" w:firstRowLastColumn="0" w:lastRowFirstColumn="0" w:lastRowLastColumn="0"/>
              <w:rPr>
                <w:b/>
                <w:bCs/>
                <w:sz w:val="20"/>
                <w:szCs w:val="20"/>
              </w:rPr>
            </w:pPr>
          </w:p>
          <w:p w14:paraId="079B28DE" w14:textId="592720AD" w:rsidR="00607532" w:rsidRDefault="00607532" w:rsidP="773D7F12">
            <w:pPr>
              <w:cnfStyle w:val="000000010000" w:firstRow="0" w:lastRow="0" w:firstColumn="0" w:lastColumn="0" w:oddVBand="0" w:evenVBand="0" w:oddHBand="0" w:evenHBand="1" w:firstRowFirstColumn="0" w:firstRowLastColumn="0" w:lastRowFirstColumn="0" w:lastRowLastColumn="0"/>
              <w:rPr>
                <w:sz w:val="20"/>
                <w:szCs w:val="20"/>
              </w:rPr>
            </w:pPr>
            <w:r w:rsidRPr="773D7F12">
              <w:rPr>
                <w:b/>
                <w:bCs/>
                <w:sz w:val="20"/>
                <w:szCs w:val="20"/>
              </w:rPr>
              <w:t>Skills</w:t>
            </w:r>
            <w:r w:rsidRPr="773D7F12">
              <w:rPr>
                <w:sz w:val="20"/>
                <w:szCs w:val="20"/>
              </w:rPr>
              <w:t xml:space="preserve">: A focus on cause and consequence, similarity and difference and evidence. </w:t>
            </w:r>
          </w:p>
          <w:p w14:paraId="667B8BD0" w14:textId="77777777" w:rsidR="00607532" w:rsidRPr="009E1AFD" w:rsidRDefault="00607532" w:rsidP="00607532">
            <w:pPr>
              <w:cnfStyle w:val="000000010000" w:firstRow="0" w:lastRow="0" w:firstColumn="0" w:lastColumn="0" w:oddVBand="0" w:evenVBand="0" w:oddHBand="0" w:evenHBand="1" w:firstRowFirstColumn="0" w:firstRowLastColumn="0" w:lastRowFirstColumn="0" w:lastRowLastColumn="0"/>
              <w:rPr>
                <w:bCs/>
                <w:sz w:val="20"/>
                <w:szCs w:val="20"/>
              </w:rPr>
            </w:pPr>
            <w:r w:rsidRPr="009E1AFD">
              <w:rPr>
                <w:b/>
                <w:sz w:val="20"/>
                <w:szCs w:val="20"/>
              </w:rPr>
              <w:t>Assessment:</w:t>
            </w:r>
            <w:r>
              <w:rPr>
                <w:bCs/>
                <w:sz w:val="20"/>
                <w:szCs w:val="20"/>
              </w:rPr>
              <w:t xml:space="preserve"> </w:t>
            </w:r>
            <w:r w:rsidRPr="008F09E4">
              <w:rPr>
                <w:bCs/>
                <w:sz w:val="20"/>
                <w:szCs w:val="20"/>
              </w:rPr>
              <w:t>Constant verbal feedback.</w:t>
            </w:r>
            <w:r>
              <w:rPr>
                <w:bCs/>
                <w:sz w:val="20"/>
                <w:szCs w:val="20"/>
              </w:rPr>
              <w:t xml:space="preserve"> F</w:t>
            </w:r>
            <w:r w:rsidRPr="008F09E4">
              <w:rPr>
                <w:sz w:val="20"/>
                <w:szCs w:val="20"/>
              </w:rPr>
              <w:t>ormative assessmen</w:t>
            </w:r>
            <w:r>
              <w:rPr>
                <w:sz w:val="20"/>
                <w:szCs w:val="20"/>
              </w:rPr>
              <w:t>t and a</w:t>
            </w:r>
          </w:p>
          <w:p w14:paraId="2CAF8920" w14:textId="77777777" w:rsidR="00607532" w:rsidRPr="00D25AAE" w:rsidRDefault="00607532" w:rsidP="00607532">
            <w:pPr>
              <w:cnfStyle w:val="000000010000" w:firstRow="0" w:lastRow="0" w:firstColumn="0" w:lastColumn="0" w:oddVBand="0" w:evenVBand="0" w:oddHBand="0" w:evenHBand="1" w:firstRowFirstColumn="0" w:firstRowLastColumn="0" w:lastRowFirstColumn="0" w:lastRowLastColumn="0"/>
              <w:rPr>
                <w:bCs/>
                <w:color w:val="FF0000"/>
                <w:sz w:val="20"/>
                <w:szCs w:val="20"/>
              </w:rPr>
            </w:pPr>
            <w:r>
              <w:rPr>
                <w:bCs/>
                <w:sz w:val="20"/>
                <w:szCs w:val="20"/>
              </w:rPr>
              <w:t>s</w:t>
            </w:r>
            <w:r w:rsidRPr="008F09E4">
              <w:rPr>
                <w:bCs/>
                <w:sz w:val="20"/>
                <w:szCs w:val="20"/>
              </w:rPr>
              <w:t xml:space="preserve">ummative assessment based on </w:t>
            </w:r>
            <w:r>
              <w:rPr>
                <w:bCs/>
                <w:sz w:val="20"/>
                <w:szCs w:val="20"/>
              </w:rPr>
              <w:t>evidence and</w:t>
            </w:r>
            <w:r w:rsidRPr="008F09E4">
              <w:rPr>
                <w:bCs/>
                <w:sz w:val="20"/>
                <w:szCs w:val="20"/>
              </w:rPr>
              <w:t xml:space="preserve"> </w:t>
            </w:r>
            <w:r>
              <w:rPr>
                <w:bCs/>
                <w:sz w:val="20"/>
                <w:szCs w:val="20"/>
              </w:rPr>
              <w:t>cause and consequence.</w:t>
            </w:r>
          </w:p>
          <w:p w14:paraId="616B3A99" w14:textId="77777777" w:rsidR="00607532" w:rsidRDefault="00607532" w:rsidP="003054B2">
            <w:pPr>
              <w:cnfStyle w:val="000000010000" w:firstRow="0" w:lastRow="0" w:firstColumn="0" w:lastColumn="0" w:oddVBand="0" w:evenVBand="0" w:oddHBand="0" w:evenHBand="1" w:firstRowFirstColumn="0" w:firstRowLastColumn="0" w:lastRowFirstColumn="0" w:lastRowLastColumn="0"/>
              <w:rPr>
                <w:b/>
                <w:sz w:val="20"/>
                <w:szCs w:val="20"/>
              </w:rPr>
            </w:pPr>
          </w:p>
          <w:p w14:paraId="4B1D8466" w14:textId="69B3EB67" w:rsidR="003054B2" w:rsidRPr="003D4A1E"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2500CD">
              <w:rPr>
                <w:b/>
                <w:sz w:val="20"/>
                <w:szCs w:val="20"/>
              </w:rPr>
              <w:t>Skills:</w:t>
            </w:r>
            <w:r w:rsidRPr="003D4A1E">
              <w:rPr>
                <w:bCs/>
                <w:sz w:val="20"/>
                <w:szCs w:val="20"/>
              </w:rPr>
              <w:t xml:space="preserve"> A focus on interpretations surrounding the key figures of the Civil War.</w:t>
            </w:r>
          </w:p>
          <w:p w14:paraId="466D280D" w14:textId="77777777" w:rsidR="003054B2" w:rsidRPr="003D4A1E"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3D4A1E">
              <w:rPr>
                <w:b/>
                <w:sz w:val="20"/>
                <w:szCs w:val="20"/>
              </w:rPr>
              <w:t>Assessment:</w:t>
            </w:r>
            <w:r w:rsidRPr="003D4A1E">
              <w:rPr>
                <w:bCs/>
                <w:sz w:val="20"/>
                <w:szCs w:val="20"/>
              </w:rPr>
              <w:t xml:space="preserve"> Constant verbal feedback. F</w:t>
            </w:r>
            <w:r w:rsidRPr="003D4A1E">
              <w:rPr>
                <w:sz w:val="20"/>
                <w:szCs w:val="20"/>
              </w:rPr>
              <w:t xml:space="preserve">ormative assessment focussing on interpretations in history. </w:t>
            </w:r>
          </w:p>
          <w:p w14:paraId="77B3A04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BDC88B9" w14:textId="77777777" w:rsidR="00BF02E2" w:rsidRDefault="00BF02E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1DDEB5C" w14:textId="45A7813D" w:rsidR="003054B2" w:rsidRPr="003054B2" w:rsidRDefault="003054B2" w:rsidP="00607532">
            <w:pPr>
              <w:cnfStyle w:val="000000010000" w:firstRow="0" w:lastRow="0" w:firstColumn="0" w:lastColumn="0" w:oddVBand="0" w:evenVBand="0" w:oddHBand="0" w:evenHBand="1" w:firstRowFirstColumn="0" w:firstRowLastColumn="0" w:lastRowFirstColumn="0" w:lastRowLastColumn="0"/>
              <w:rPr>
                <w:bCs/>
                <w:sz w:val="20"/>
                <w:szCs w:val="20"/>
              </w:rPr>
            </w:pPr>
          </w:p>
          <w:p w14:paraId="133A544C"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F729926" w14:textId="4119BB7C" w:rsidR="003054B2" w:rsidRPr="003D4A1E"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04" w:type="dxa"/>
            <w:tcBorders>
              <w:left w:val="single" w:sz="18" w:space="0" w:color="FFFFFF" w:themeColor="background1"/>
            </w:tcBorders>
          </w:tcPr>
          <w:p w14:paraId="6A9302F0" w14:textId="3485EF8C" w:rsidR="003054B2" w:rsidRPr="00BE1AA3"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r w:rsidRPr="00BE1AA3">
              <w:rPr>
                <w:b/>
                <w:sz w:val="20"/>
                <w:szCs w:val="20"/>
              </w:rPr>
              <w:t>The First World War (1914-1918)</w:t>
            </w:r>
          </w:p>
          <w:p w14:paraId="7362276A"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6208BF29"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353EF175"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0A30955D"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2106504"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76B0A4A"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46C6C5CE"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464FC732"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0CB87063"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4502528C"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63D0D0D7" w14:textId="7C06F54B" w:rsidR="003054B2" w:rsidRPr="00D25AAE" w:rsidRDefault="003054B2" w:rsidP="0603B2CE">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0041352D" w14:textId="5D6C7D6B"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4F6DA155"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317C96D9" w14:textId="77777777" w:rsidR="00BE1AA3"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6845FE3" w14:textId="77777777" w:rsidR="00BE1AA3"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0B9103F0" w14:textId="77777777" w:rsidR="00BE1AA3"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15143497" w14:textId="77777777" w:rsidR="00BE1AA3" w:rsidRPr="00D25AAE"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28D52B8B" w14:textId="0AE05963" w:rsidR="003054B2" w:rsidRPr="00BF02E2"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r w:rsidRPr="00BF02E2">
              <w:rPr>
                <w:b/>
                <w:sz w:val="20"/>
                <w:szCs w:val="20"/>
              </w:rPr>
              <w:t>The rise of Fascism in Europe in the 1930s</w:t>
            </w:r>
          </w:p>
          <w:p w14:paraId="3032A49F" w14:textId="5FC878F5"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tc>
        <w:tc>
          <w:tcPr>
            <w:tcW w:w="1704" w:type="dxa"/>
          </w:tcPr>
          <w:p w14:paraId="0F28BC11" w14:textId="2C05B4C8" w:rsidR="003054B2" w:rsidRPr="00BE1AA3"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E1AA3">
              <w:rPr>
                <w:sz w:val="20"/>
                <w:szCs w:val="20"/>
              </w:rPr>
              <w:t>The</w:t>
            </w:r>
            <w:r w:rsidRPr="00BE1AA3">
              <w:rPr>
                <w:bCs/>
                <w:sz w:val="20"/>
                <w:szCs w:val="20"/>
              </w:rPr>
              <w:t xml:space="preserve"> long- and short-term causes of the conflict. They will study weapons, tactics, and trench life. They will learn how propaganda was used during the conflict and evaluate the fairness of the Treaty of Versailles.</w:t>
            </w:r>
          </w:p>
          <w:p w14:paraId="7767FA87"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62D86C2"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45AC7B22" w14:textId="77777777" w:rsidR="00BE1AA3"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6B6A3ED7" w14:textId="77777777" w:rsidR="00BE1AA3"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37042585" w14:textId="77777777" w:rsidR="00BE1AA3" w:rsidRPr="00D25AAE" w:rsidRDefault="00BE1AA3"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28BBC4D7" w14:textId="64856BC4"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r w:rsidRPr="00BF02E2">
              <w:rPr>
                <w:bCs/>
                <w:sz w:val="20"/>
                <w:szCs w:val="20"/>
              </w:rPr>
              <w:t xml:space="preserve">Students will learn about the differences between democracy and dictatorships. They will learn why Mussolini and why he came to power. They will then study key aspects of Hitler’s rise to power. Finally, students will learn how these men impacted the wider world </w:t>
            </w:r>
            <w:r w:rsidRPr="00BF02E2">
              <w:rPr>
                <w:bCs/>
                <w:sz w:val="20"/>
                <w:szCs w:val="20"/>
              </w:rPr>
              <w:lastRenderedPageBreak/>
              <w:t>at the time and in the future.</w:t>
            </w:r>
          </w:p>
        </w:tc>
        <w:tc>
          <w:tcPr>
            <w:tcW w:w="1704" w:type="dxa"/>
          </w:tcPr>
          <w:p w14:paraId="6D5FFC20" w14:textId="3C24EA91" w:rsidR="003054B2" w:rsidRPr="00BE1AA3"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E1AA3">
              <w:rPr>
                <w:sz w:val="20"/>
                <w:szCs w:val="20"/>
              </w:rPr>
              <w:lastRenderedPageBreak/>
              <w:t>S</w:t>
            </w:r>
            <w:r w:rsidRPr="00BE1AA3">
              <w:rPr>
                <w:b/>
                <w:bCs/>
                <w:sz w:val="20"/>
                <w:szCs w:val="20"/>
              </w:rPr>
              <w:t xml:space="preserve">kills: </w:t>
            </w:r>
            <w:r w:rsidRPr="00BE1AA3">
              <w:rPr>
                <w:bCs/>
                <w:sz w:val="20"/>
                <w:szCs w:val="20"/>
              </w:rPr>
              <w:t xml:space="preserve">Focus on the cause and consequence of the First World War. </w:t>
            </w:r>
          </w:p>
          <w:p w14:paraId="61FF093E" w14:textId="0F5DE8DF" w:rsidR="003054B2" w:rsidRPr="00BE1AA3" w:rsidRDefault="00BE1AA3"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E1AA3">
              <w:rPr>
                <w:b/>
                <w:sz w:val="20"/>
                <w:szCs w:val="20"/>
              </w:rPr>
              <w:t>Assessment:</w:t>
            </w:r>
            <w:r w:rsidRPr="00BE1AA3">
              <w:rPr>
                <w:bCs/>
                <w:sz w:val="20"/>
                <w:szCs w:val="20"/>
              </w:rPr>
              <w:t xml:space="preserve"> </w:t>
            </w:r>
            <w:r w:rsidR="003054B2" w:rsidRPr="00BE1AA3">
              <w:rPr>
                <w:bCs/>
                <w:sz w:val="20"/>
                <w:szCs w:val="20"/>
              </w:rPr>
              <w:t>Constant verbal feedback.</w:t>
            </w:r>
          </w:p>
          <w:p w14:paraId="101278A7" w14:textId="1CD27CC4" w:rsidR="003054B2" w:rsidRPr="00BE1AA3"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E1AA3">
              <w:rPr>
                <w:bCs/>
                <w:sz w:val="20"/>
                <w:szCs w:val="20"/>
              </w:rPr>
              <w:t>One formative and one summative assessment in the style of an essay question</w:t>
            </w:r>
            <w:r w:rsidR="00BE1AA3" w:rsidRPr="00BE1AA3">
              <w:rPr>
                <w:bCs/>
                <w:sz w:val="20"/>
                <w:szCs w:val="20"/>
              </w:rPr>
              <w:t xml:space="preserve"> looking at the cause of the First World War. </w:t>
            </w:r>
          </w:p>
          <w:p w14:paraId="50664C9A"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69917870"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D622D66" w14:textId="4381520B" w:rsidR="00BF02E2" w:rsidRPr="0057458C" w:rsidRDefault="00BF02E2" w:rsidP="00BF02E2">
            <w:pPr>
              <w:cnfStyle w:val="000000010000" w:firstRow="0" w:lastRow="0" w:firstColumn="0" w:lastColumn="0" w:oddVBand="0" w:evenVBand="0" w:oddHBand="0" w:evenHBand="1" w:firstRowFirstColumn="0" w:firstRowLastColumn="0" w:lastRowFirstColumn="0" w:lastRowLastColumn="0"/>
              <w:rPr>
                <w:bCs/>
                <w:sz w:val="20"/>
                <w:szCs w:val="20"/>
              </w:rPr>
            </w:pPr>
            <w:r w:rsidRPr="00F51A81">
              <w:rPr>
                <w:b/>
                <w:sz w:val="20"/>
                <w:szCs w:val="20"/>
              </w:rPr>
              <w:t>Skills</w:t>
            </w:r>
            <w:r>
              <w:rPr>
                <w:bCs/>
                <w:sz w:val="20"/>
                <w:szCs w:val="20"/>
              </w:rPr>
              <w:t xml:space="preserve">: A focus on sources and similarity and difference. </w:t>
            </w:r>
          </w:p>
          <w:p w14:paraId="0CC662C4" w14:textId="71BC6BEE" w:rsidR="003054B2" w:rsidRPr="00BF02E2" w:rsidRDefault="00BF02E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F02E2">
              <w:rPr>
                <w:b/>
                <w:sz w:val="20"/>
                <w:szCs w:val="20"/>
              </w:rPr>
              <w:t>Assessment:</w:t>
            </w:r>
            <w:r w:rsidRPr="00BF02E2">
              <w:rPr>
                <w:bCs/>
                <w:sz w:val="20"/>
                <w:szCs w:val="20"/>
              </w:rPr>
              <w:t xml:space="preserve"> </w:t>
            </w:r>
            <w:r w:rsidR="003054B2" w:rsidRPr="00BF02E2">
              <w:rPr>
                <w:bCs/>
                <w:sz w:val="20"/>
                <w:szCs w:val="20"/>
              </w:rPr>
              <w:t>Constant verbal feedback.</w:t>
            </w:r>
          </w:p>
          <w:p w14:paraId="31C7B945" w14:textId="1701E0EA" w:rsidR="003054B2" w:rsidRPr="00BF02E2" w:rsidRDefault="00BF02E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F02E2">
              <w:rPr>
                <w:bCs/>
                <w:sz w:val="20"/>
                <w:szCs w:val="20"/>
              </w:rPr>
              <w:t>F</w:t>
            </w:r>
            <w:r w:rsidR="003054B2" w:rsidRPr="00BF02E2">
              <w:rPr>
                <w:bCs/>
                <w:sz w:val="20"/>
                <w:szCs w:val="20"/>
              </w:rPr>
              <w:t>ormative</w:t>
            </w:r>
            <w:r w:rsidRPr="00BF02E2">
              <w:rPr>
                <w:bCs/>
                <w:sz w:val="20"/>
                <w:szCs w:val="20"/>
              </w:rPr>
              <w:t xml:space="preserve"> and summative</w:t>
            </w:r>
            <w:r w:rsidR="003054B2" w:rsidRPr="00BF02E2">
              <w:rPr>
                <w:bCs/>
                <w:sz w:val="20"/>
                <w:szCs w:val="20"/>
              </w:rPr>
              <w:t xml:space="preserve"> assessment in the style of a </w:t>
            </w:r>
            <w:r w:rsidRPr="00BF02E2">
              <w:rPr>
                <w:bCs/>
                <w:sz w:val="20"/>
                <w:szCs w:val="20"/>
              </w:rPr>
              <w:t xml:space="preserve">source and </w:t>
            </w:r>
            <w:r w:rsidR="003054B2" w:rsidRPr="00BF02E2">
              <w:rPr>
                <w:bCs/>
                <w:sz w:val="20"/>
                <w:szCs w:val="20"/>
              </w:rPr>
              <w:t>essay question</w:t>
            </w:r>
            <w:r w:rsidRPr="00BF02E2">
              <w:rPr>
                <w:bCs/>
                <w:sz w:val="20"/>
                <w:szCs w:val="20"/>
              </w:rPr>
              <w:t>s</w:t>
            </w:r>
          </w:p>
          <w:p w14:paraId="767D4E48" w14:textId="5D24D879"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tc>
      </w:tr>
      <w:tr w:rsidR="00B018C4" w:rsidRPr="00E473DB" w14:paraId="790B1A71" w14:textId="77777777" w:rsidTr="773D7F12">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53517E1" w14:textId="77777777" w:rsidR="003054B2" w:rsidRPr="00872310" w:rsidRDefault="003054B2" w:rsidP="003054B2">
            <w:pPr>
              <w:ind w:left="113" w:right="113"/>
              <w:jc w:val="center"/>
              <w:rPr>
                <w:sz w:val="56"/>
              </w:rPr>
            </w:pPr>
            <w:r>
              <w:rPr>
                <w:sz w:val="56"/>
              </w:rPr>
              <w:t>Term 2</w:t>
            </w:r>
          </w:p>
          <w:p w14:paraId="50E1ED40" w14:textId="77777777" w:rsidR="003054B2" w:rsidRDefault="003054B2" w:rsidP="003054B2">
            <w:pPr>
              <w:ind w:left="113" w:right="113"/>
              <w:jc w:val="center"/>
              <w:rPr>
                <w:sz w:val="56"/>
              </w:rPr>
            </w:pPr>
          </w:p>
        </w:tc>
        <w:tc>
          <w:tcPr>
            <w:tcW w:w="1704" w:type="dxa"/>
          </w:tcPr>
          <w:p w14:paraId="567A9194" w14:textId="0A0D275D"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
                <w:sz w:val="20"/>
                <w:szCs w:val="20"/>
              </w:rPr>
            </w:pPr>
            <w:r w:rsidRPr="00753E2C">
              <w:rPr>
                <w:b/>
                <w:sz w:val="20"/>
                <w:szCs w:val="20"/>
              </w:rPr>
              <w:t>Medieval England</w:t>
            </w:r>
          </w:p>
          <w:p w14:paraId="372FD01B"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404F6085"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40369772"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095CD50C"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4965DEA9"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641BE72A"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1D801412"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60709E2A"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tc>
        <w:tc>
          <w:tcPr>
            <w:tcW w:w="1704" w:type="dxa"/>
          </w:tcPr>
          <w:p w14:paraId="558EB9E6" w14:textId="5B93D0E3"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753E2C">
              <w:rPr>
                <w:bCs/>
                <w:sz w:val="20"/>
                <w:szCs w:val="20"/>
              </w:rPr>
              <w:t>Students will explore the key significant changes that occurred in Medieval society. They will evaluate the impact of these changes on the lives of people and look at how the changes still influence us today.</w:t>
            </w:r>
          </w:p>
          <w:p w14:paraId="5F7E91B5"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034818AB"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5B709F53" w14:textId="7777777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p>
        </w:tc>
        <w:tc>
          <w:tcPr>
            <w:tcW w:w="1704" w:type="dxa"/>
            <w:tcBorders>
              <w:right w:val="single" w:sz="18" w:space="0" w:color="FFFFFF" w:themeColor="background1"/>
            </w:tcBorders>
          </w:tcPr>
          <w:p w14:paraId="2A2F9B4D" w14:textId="51C9B4BB" w:rsidR="003054B2" w:rsidRPr="0057458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F51A81">
              <w:rPr>
                <w:b/>
                <w:sz w:val="20"/>
                <w:szCs w:val="20"/>
              </w:rPr>
              <w:t>Skills</w:t>
            </w:r>
            <w:r>
              <w:rPr>
                <w:bCs/>
                <w:sz w:val="20"/>
                <w:szCs w:val="20"/>
              </w:rPr>
              <w:t xml:space="preserve">: A focus on interpretations and significance. </w:t>
            </w:r>
          </w:p>
          <w:p w14:paraId="7FE71230" w14:textId="50C17EF0"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753E2C">
              <w:rPr>
                <w:b/>
                <w:sz w:val="20"/>
                <w:szCs w:val="20"/>
              </w:rPr>
              <w:t>Assessment:</w:t>
            </w:r>
            <w:r w:rsidRPr="00753E2C">
              <w:rPr>
                <w:bCs/>
                <w:sz w:val="20"/>
                <w:szCs w:val="20"/>
              </w:rPr>
              <w:t xml:space="preserve"> Constant verbal feedback.</w:t>
            </w:r>
          </w:p>
          <w:p w14:paraId="18C7AAB2" w14:textId="08C69C27" w:rsidR="003054B2" w:rsidRPr="00753E2C" w:rsidRDefault="003054B2"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753E2C">
              <w:rPr>
                <w:bCs/>
                <w:sz w:val="20"/>
                <w:szCs w:val="20"/>
              </w:rPr>
              <w:t xml:space="preserve">Two formative assessments on interpretations and significance. </w:t>
            </w:r>
          </w:p>
        </w:tc>
        <w:tc>
          <w:tcPr>
            <w:tcW w:w="1704" w:type="dxa"/>
            <w:tcBorders>
              <w:left w:val="single" w:sz="18" w:space="0" w:color="FFFFFF" w:themeColor="background1"/>
            </w:tcBorders>
          </w:tcPr>
          <w:p w14:paraId="3A6F59ED" w14:textId="4A42E55A"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The British Empire</w:t>
            </w:r>
          </w:p>
          <w:p w14:paraId="267055D6"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2A2E05A0"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403EDA58"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4F9B61D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6239D4E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2B0271BE"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7AF6E700"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082033A4"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471E1F93" w14:textId="70D086E5"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5ACD97E1"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260946EF"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216E2CD1"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6EEB4608"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0E3F0068"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582BEBD9"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34258EEC"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403A7C8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1F57B70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03690EA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6403C7AF"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138C25EF"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
                <w:sz w:val="20"/>
                <w:szCs w:val="20"/>
              </w:rPr>
            </w:pPr>
          </w:p>
          <w:p w14:paraId="69C64A17" w14:textId="76C826A3" w:rsidR="003054B2" w:rsidRPr="00067146" w:rsidRDefault="00D91365" w:rsidP="003054B2">
            <w:pPr>
              <w:cnfStyle w:val="000000100000" w:firstRow="0" w:lastRow="0" w:firstColumn="0" w:lastColumn="0" w:oddVBand="0" w:evenVBand="0" w:oddHBand="1" w:evenHBand="0" w:firstRowFirstColumn="0" w:firstRowLastColumn="0" w:lastRowFirstColumn="0" w:lastRowLastColumn="0"/>
              <w:rPr>
                <w:b/>
                <w:color w:val="FF0000"/>
                <w:sz w:val="20"/>
                <w:szCs w:val="20"/>
              </w:rPr>
            </w:pPr>
            <w:r>
              <w:rPr>
                <w:b/>
                <w:sz w:val="20"/>
                <w:szCs w:val="20"/>
              </w:rPr>
              <w:t>T</w:t>
            </w:r>
            <w:r w:rsidR="00067146" w:rsidRPr="00067146">
              <w:rPr>
                <w:b/>
                <w:sz w:val="20"/>
                <w:szCs w:val="20"/>
              </w:rPr>
              <w:t>he Industrial Revolution</w:t>
            </w:r>
          </w:p>
        </w:tc>
        <w:tc>
          <w:tcPr>
            <w:tcW w:w="1704" w:type="dxa"/>
          </w:tcPr>
          <w:p w14:paraId="356031C2" w14:textId="3795F97B"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Students will study the effect of the British Empire around the world and how we remember these events. Students will study Ireland, North America and the Caribbean, Australia, India, Africa and the Middle East.</w:t>
            </w:r>
          </w:p>
          <w:p w14:paraId="2B578965"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7A7C511C"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5F4EC1B5"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6319528C"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2EF5556B"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260640A3"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3738022D"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0830BB69" w14:textId="77777777" w:rsidR="00607532" w:rsidRDefault="00607532" w:rsidP="003054B2">
            <w:pPr>
              <w:cnfStyle w:val="000000100000" w:firstRow="0" w:lastRow="0" w:firstColumn="0" w:lastColumn="0" w:oddVBand="0" w:evenVBand="0" w:oddHBand="1" w:evenHBand="0" w:firstRowFirstColumn="0" w:firstRowLastColumn="0" w:lastRowFirstColumn="0" w:lastRowLastColumn="0"/>
              <w:rPr>
                <w:bCs/>
                <w:sz w:val="20"/>
                <w:szCs w:val="20"/>
              </w:rPr>
            </w:pPr>
          </w:p>
          <w:p w14:paraId="20FCE939" w14:textId="50926FB4" w:rsidR="003054B2" w:rsidRPr="00D25AAE" w:rsidRDefault="00DD3240" w:rsidP="003054B2">
            <w:pPr>
              <w:cnfStyle w:val="000000100000" w:firstRow="0" w:lastRow="0" w:firstColumn="0" w:lastColumn="0" w:oddVBand="0" w:evenVBand="0" w:oddHBand="1" w:evenHBand="0" w:firstRowFirstColumn="0" w:firstRowLastColumn="0" w:lastRowFirstColumn="0" w:lastRowLastColumn="0"/>
              <w:rPr>
                <w:bCs/>
                <w:color w:val="FF0000"/>
                <w:sz w:val="20"/>
                <w:szCs w:val="20"/>
              </w:rPr>
            </w:pPr>
            <w:r w:rsidRPr="00B33BC1">
              <w:rPr>
                <w:bCs/>
                <w:sz w:val="20"/>
                <w:szCs w:val="20"/>
              </w:rPr>
              <w:t>Students will build upon their knowledge from the previous topic to look at the effect on Britain at home. Students will investigate the ideas</w:t>
            </w:r>
            <w:r w:rsidR="00B33BC1" w:rsidRPr="00B33BC1">
              <w:rPr>
                <w:bCs/>
                <w:sz w:val="20"/>
                <w:szCs w:val="20"/>
              </w:rPr>
              <w:t xml:space="preserve"> of the Industrial Revolution as well as the changes to life, health, work and rights brought about by this period. </w:t>
            </w:r>
          </w:p>
        </w:tc>
        <w:tc>
          <w:tcPr>
            <w:tcW w:w="1704" w:type="dxa"/>
            <w:tcBorders>
              <w:right w:val="single" w:sz="18" w:space="0" w:color="FFFFFF" w:themeColor="background1"/>
            </w:tcBorders>
          </w:tcPr>
          <w:p w14:paraId="451443DD" w14:textId="77777777" w:rsidR="00607532" w:rsidRPr="003054B2" w:rsidRDefault="00607532" w:rsidP="00607532">
            <w:pPr>
              <w:cnfStyle w:val="000000100000" w:firstRow="0" w:lastRow="0" w:firstColumn="0" w:lastColumn="0" w:oddVBand="0" w:evenVBand="0" w:oddHBand="1" w:evenHBand="0" w:firstRowFirstColumn="0" w:firstRowLastColumn="0" w:lastRowFirstColumn="0" w:lastRowLastColumn="0"/>
              <w:rPr>
                <w:bCs/>
                <w:sz w:val="20"/>
                <w:szCs w:val="20"/>
              </w:rPr>
            </w:pPr>
            <w:r w:rsidRPr="003054B2">
              <w:rPr>
                <w:b/>
                <w:sz w:val="20"/>
                <w:szCs w:val="20"/>
              </w:rPr>
              <w:t>Skills:</w:t>
            </w:r>
            <w:r w:rsidRPr="003054B2">
              <w:rPr>
                <w:bCs/>
                <w:sz w:val="20"/>
                <w:szCs w:val="20"/>
              </w:rPr>
              <w:t xml:space="preserve"> A focus on interpretations</w:t>
            </w:r>
            <w:r>
              <w:rPr>
                <w:bCs/>
                <w:sz w:val="20"/>
                <w:szCs w:val="20"/>
              </w:rPr>
              <w:t>, sources and evidence.</w:t>
            </w:r>
          </w:p>
          <w:p w14:paraId="357C5E09" w14:textId="77777777" w:rsidR="00607532" w:rsidRPr="003054B2" w:rsidRDefault="00607532" w:rsidP="00607532">
            <w:pPr>
              <w:cnfStyle w:val="000000100000" w:firstRow="0" w:lastRow="0" w:firstColumn="0" w:lastColumn="0" w:oddVBand="0" w:evenVBand="0" w:oddHBand="1" w:evenHBand="0" w:firstRowFirstColumn="0" w:firstRowLastColumn="0" w:lastRowFirstColumn="0" w:lastRowLastColumn="0"/>
              <w:rPr>
                <w:bCs/>
                <w:sz w:val="20"/>
                <w:szCs w:val="20"/>
              </w:rPr>
            </w:pPr>
            <w:r w:rsidRPr="003054B2">
              <w:rPr>
                <w:b/>
                <w:sz w:val="20"/>
                <w:szCs w:val="20"/>
              </w:rPr>
              <w:t>Assessment:</w:t>
            </w:r>
            <w:r w:rsidRPr="003054B2">
              <w:rPr>
                <w:bCs/>
                <w:sz w:val="20"/>
                <w:szCs w:val="20"/>
              </w:rPr>
              <w:t xml:space="preserve"> Constant verbal feedback. </w:t>
            </w:r>
            <w:r>
              <w:rPr>
                <w:bCs/>
                <w:sz w:val="20"/>
                <w:szCs w:val="20"/>
              </w:rPr>
              <w:t>Summative</w:t>
            </w:r>
            <w:r w:rsidRPr="003054B2">
              <w:rPr>
                <w:bCs/>
                <w:sz w:val="20"/>
                <w:szCs w:val="20"/>
              </w:rPr>
              <w:t xml:space="preserve"> assessment focussing on interpretations in histo</w:t>
            </w:r>
            <w:r>
              <w:rPr>
                <w:bCs/>
                <w:sz w:val="20"/>
                <w:szCs w:val="20"/>
              </w:rPr>
              <w:t xml:space="preserve">ry and the use of sources. </w:t>
            </w:r>
          </w:p>
          <w:p w14:paraId="7F30568F" w14:textId="77777777" w:rsidR="00607532" w:rsidRDefault="00607532" w:rsidP="00607532">
            <w:pPr>
              <w:cnfStyle w:val="000000100000" w:firstRow="0" w:lastRow="0" w:firstColumn="0" w:lastColumn="0" w:oddVBand="0" w:evenVBand="0" w:oddHBand="1" w:evenHBand="0" w:firstRowFirstColumn="0" w:firstRowLastColumn="0" w:lastRowFirstColumn="0" w:lastRowLastColumn="0"/>
              <w:rPr>
                <w:bCs/>
                <w:sz w:val="20"/>
                <w:szCs w:val="20"/>
              </w:rPr>
            </w:pPr>
          </w:p>
          <w:p w14:paraId="23F9BAF0"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1C7FE8E0"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419B03EB"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4C9C0CB5"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35A78969"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39B00F3D"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2B0775F4"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63280C1A"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4CBA86D8" w14:textId="77777777" w:rsidR="00607532" w:rsidRDefault="00607532" w:rsidP="00B33BC1">
            <w:pPr>
              <w:cnfStyle w:val="000000100000" w:firstRow="0" w:lastRow="0" w:firstColumn="0" w:lastColumn="0" w:oddVBand="0" w:evenVBand="0" w:oddHBand="1" w:evenHBand="0" w:firstRowFirstColumn="0" w:firstRowLastColumn="0" w:lastRowFirstColumn="0" w:lastRowLastColumn="0"/>
              <w:rPr>
                <w:b/>
                <w:sz w:val="20"/>
                <w:szCs w:val="20"/>
              </w:rPr>
            </w:pPr>
          </w:p>
          <w:p w14:paraId="1D6A73D2" w14:textId="12652148" w:rsidR="00B33BC1" w:rsidRPr="0057458C" w:rsidRDefault="00B33BC1" w:rsidP="00B33BC1">
            <w:pPr>
              <w:cnfStyle w:val="000000100000" w:firstRow="0" w:lastRow="0" w:firstColumn="0" w:lastColumn="0" w:oddVBand="0" w:evenVBand="0" w:oddHBand="1" w:evenHBand="0" w:firstRowFirstColumn="0" w:firstRowLastColumn="0" w:lastRowFirstColumn="0" w:lastRowLastColumn="0"/>
              <w:rPr>
                <w:bCs/>
                <w:sz w:val="20"/>
                <w:szCs w:val="20"/>
              </w:rPr>
            </w:pPr>
            <w:r w:rsidRPr="00F51A81">
              <w:rPr>
                <w:b/>
                <w:sz w:val="20"/>
                <w:szCs w:val="20"/>
              </w:rPr>
              <w:t>Skills</w:t>
            </w:r>
            <w:r>
              <w:rPr>
                <w:bCs/>
                <w:sz w:val="20"/>
                <w:szCs w:val="20"/>
              </w:rPr>
              <w:t xml:space="preserve">: A focus on sources and significance. </w:t>
            </w:r>
          </w:p>
          <w:p w14:paraId="7BE9ED74" w14:textId="77777777" w:rsidR="00B33BC1" w:rsidRPr="00753E2C" w:rsidRDefault="00B33BC1" w:rsidP="00B33BC1">
            <w:pPr>
              <w:cnfStyle w:val="000000100000" w:firstRow="0" w:lastRow="0" w:firstColumn="0" w:lastColumn="0" w:oddVBand="0" w:evenVBand="0" w:oddHBand="1" w:evenHBand="0" w:firstRowFirstColumn="0" w:firstRowLastColumn="0" w:lastRowFirstColumn="0" w:lastRowLastColumn="0"/>
              <w:rPr>
                <w:bCs/>
                <w:sz w:val="20"/>
                <w:szCs w:val="20"/>
              </w:rPr>
            </w:pPr>
            <w:r w:rsidRPr="00753E2C">
              <w:rPr>
                <w:b/>
                <w:sz w:val="20"/>
                <w:szCs w:val="20"/>
              </w:rPr>
              <w:t>Assessment:</w:t>
            </w:r>
            <w:r w:rsidRPr="00753E2C">
              <w:rPr>
                <w:bCs/>
                <w:sz w:val="20"/>
                <w:szCs w:val="20"/>
              </w:rPr>
              <w:t xml:space="preserve"> Constant verbal feedback.</w:t>
            </w:r>
          </w:p>
          <w:p w14:paraId="0CCAC805" w14:textId="425A110A" w:rsidR="003054B2" w:rsidRPr="00D25AAE" w:rsidRDefault="00B33BC1" w:rsidP="00B33BC1">
            <w:pPr>
              <w:cnfStyle w:val="000000100000" w:firstRow="0" w:lastRow="0" w:firstColumn="0" w:lastColumn="0" w:oddVBand="0" w:evenVBand="0" w:oddHBand="1" w:evenHBand="0" w:firstRowFirstColumn="0" w:firstRowLastColumn="0" w:lastRowFirstColumn="0" w:lastRowLastColumn="0"/>
              <w:rPr>
                <w:bCs/>
                <w:color w:val="FF0000"/>
                <w:sz w:val="20"/>
                <w:szCs w:val="20"/>
              </w:rPr>
            </w:pPr>
            <w:r>
              <w:rPr>
                <w:bCs/>
                <w:sz w:val="20"/>
                <w:szCs w:val="20"/>
              </w:rPr>
              <w:t>F</w:t>
            </w:r>
            <w:r w:rsidRPr="00753E2C">
              <w:rPr>
                <w:bCs/>
                <w:sz w:val="20"/>
                <w:szCs w:val="20"/>
              </w:rPr>
              <w:t xml:space="preserve">ormative assessments on </w:t>
            </w:r>
            <w:r>
              <w:rPr>
                <w:bCs/>
                <w:sz w:val="20"/>
                <w:szCs w:val="20"/>
              </w:rPr>
              <w:t>sources</w:t>
            </w:r>
            <w:r w:rsidRPr="00753E2C">
              <w:rPr>
                <w:bCs/>
                <w:sz w:val="20"/>
                <w:szCs w:val="20"/>
              </w:rPr>
              <w:t xml:space="preserve"> and significance.</w:t>
            </w:r>
          </w:p>
        </w:tc>
        <w:tc>
          <w:tcPr>
            <w:tcW w:w="1704" w:type="dxa"/>
            <w:tcBorders>
              <w:left w:val="single" w:sz="18" w:space="0" w:color="FFFFFF" w:themeColor="background1"/>
            </w:tcBorders>
          </w:tcPr>
          <w:p w14:paraId="6443B2CE" w14:textId="2B021B5C" w:rsidR="003054B2" w:rsidRPr="00570043" w:rsidRDefault="003054B2" w:rsidP="003054B2">
            <w:pPr>
              <w:cnfStyle w:val="000000100000" w:firstRow="0" w:lastRow="0" w:firstColumn="0" w:lastColumn="0" w:oddVBand="0" w:evenVBand="0" w:oddHBand="1" w:evenHBand="0" w:firstRowFirstColumn="0" w:firstRowLastColumn="0" w:lastRowFirstColumn="0" w:lastRowLastColumn="0"/>
              <w:rPr>
                <w:b/>
                <w:color w:val="FF0000"/>
                <w:sz w:val="20"/>
                <w:szCs w:val="20"/>
              </w:rPr>
            </w:pPr>
            <w:r w:rsidRPr="00BF02E2">
              <w:rPr>
                <w:b/>
                <w:sz w:val="20"/>
                <w:szCs w:val="20"/>
              </w:rPr>
              <w:t xml:space="preserve">The Holocaust (1933-1945) </w:t>
            </w:r>
          </w:p>
        </w:tc>
        <w:tc>
          <w:tcPr>
            <w:tcW w:w="1704" w:type="dxa"/>
          </w:tcPr>
          <w:p w14:paraId="0F1F96E6" w14:textId="1A54F9C4" w:rsidR="003054B2" w:rsidRPr="00BF02E2" w:rsidRDefault="48FB6696" w:rsidP="0603B2CE">
            <w:pPr>
              <w:cnfStyle w:val="000000100000" w:firstRow="0" w:lastRow="0" w:firstColumn="0" w:lastColumn="0" w:oddVBand="0" w:evenVBand="0" w:oddHBand="1" w:evenHBand="0" w:firstRowFirstColumn="0" w:firstRowLastColumn="0" w:lastRowFirstColumn="0" w:lastRowLastColumn="0"/>
              <w:rPr>
                <w:sz w:val="20"/>
                <w:szCs w:val="20"/>
                <w:highlight w:val="yellow"/>
              </w:rPr>
            </w:pPr>
            <w:r w:rsidRPr="00BF02E2">
              <w:rPr>
                <w:sz w:val="20"/>
                <w:szCs w:val="20"/>
              </w:rPr>
              <w:t xml:space="preserve">Students will learn how the Nazis were able to create an environment for genocide and how they attempted to justify their actions to their population. Students will look at the </w:t>
            </w:r>
            <w:r w:rsidR="5A52D1BF" w:rsidRPr="00BF02E2">
              <w:rPr>
                <w:sz w:val="20"/>
                <w:szCs w:val="20"/>
              </w:rPr>
              <w:t>effect</w:t>
            </w:r>
            <w:r w:rsidRPr="00BF02E2">
              <w:rPr>
                <w:sz w:val="20"/>
                <w:szCs w:val="20"/>
              </w:rPr>
              <w:t xml:space="preserve"> of the holocaust on its victims through the lens of the Greenman family.  Students will study the victims, perpetrators, collaborators, bystanders and resistors.</w:t>
            </w:r>
          </w:p>
        </w:tc>
        <w:tc>
          <w:tcPr>
            <w:tcW w:w="1704" w:type="dxa"/>
          </w:tcPr>
          <w:p w14:paraId="23D2AA8E" w14:textId="3E4B7D67" w:rsidR="003054B2" w:rsidRPr="002440B0" w:rsidRDefault="00BF02E2"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2440B0">
              <w:rPr>
                <w:b/>
                <w:sz w:val="20"/>
                <w:szCs w:val="20"/>
              </w:rPr>
              <w:t>Skills</w:t>
            </w:r>
            <w:r w:rsidRPr="002440B0">
              <w:rPr>
                <w:bCs/>
                <w:sz w:val="20"/>
                <w:szCs w:val="20"/>
              </w:rPr>
              <w:t xml:space="preserve">: </w:t>
            </w:r>
            <w:r w:rsidR="002440B0" w:rsidRPr="002440B0">
              <w:rPr>
                <w:bCs/>
                <w:sz w:val="20"/>
                <w:szCs w:val="20"/>
              </w:rPr>
              <w:t>A focus on c</w:t>
            </w:r>
            <w:r w:rsidR="003054B2" w:rsidRPr="002440B0">
              <w:rPr>
                <w:bCs/>
                <w:sz w:val="20"/>
                <w:szCs w:val="20"/>
              </w:rPr>
              <w:t>hange and continuity and significance.</w:t>
            </w:r>
          </w:p>
          <w:p w14:paraId="561B4B28" w14:textId="76EC85CD" w:rsidR="003054B2" w:rsidRPr="00B018C4" w:rsidRDefault="002440B0"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2440B0">
              <w:rPr>
                <w:b/>
                <w:sz w:val="20"/>
                <w:szCs w:val="20"/>
              </w:rPr>
              <w:t>Assessment:</w:t>
            </w:r>
            <w:r w:rsidRPr="002440B0">
              <w:rPr>
                <w:bCs/>
                <w:sz w:val="20"/>
                <w:szCs w:val="20"/>
              </w:rPr>
              <w:t xml:space="preserve"> </w:t>
            </w:r>
            <w:r w:rsidR="003054B2" w:rsidRPr="00B018C4">
              <w:rPr>
                <w:bCs/>
                <w:sz w:val="20"/>
                <w:szCs w:val="20"/>
              </w:rPr>
              <w:t>Constant verbal feedback.</w:t>
            </w:r>
          </w:p>
          <w:p w14:paraId="701F151F" w14:textId="1A01E55D" w:rsidR="003054B2" w:rsidRPr="00B018C4" w:rsidRDefault="00B018C4" w:rsidP="003054B2">
            <w:pPr>
              <w:cnfStyle w:val="000000100000" w:firstRow="0" w:lastRow="0" w:firstColumn="0" w:lastColumn="0" w:oddVBand="0" w:evenVBand="0" w:oddHBand="1" w:evenHBand="0" w:firstRowFirstColumn="0" w:firstRowLastColumn="0" w:lastRowFirstColumn="0" w:lastRowLastColumn="0"/>
              <w:rPr>
                <w:bCs/>
                <w:sz w:val="20"/>
                <w:szCs w:val="20"/>
              </w:rPr>
            </w:pPr>
            <w:r w:rsidRPr="00B018C4">
              <w:rPr>
                <w:bCs/>
                <w:sz w:val="20"/>
                <w:szCs w:val="20"/>
              </w:rPr>
              <w:t>A</w:t>
            </w:r>
            <w:r w:rsidR="003054B2" w:rsidRPr="00B018C4">
              <w:rPr>
                <w:bCs/>
                <w:sz w:val="20"/>
                <w:szCs w:val="20"/>
              </w:rPr>
              <w:t xml:space="preserve"> summative assessment in the style of an essay question</w:t>
            </w:r>
            <w:r w:rsidRPr="00B018C4">
              <w:rPr>
                <w:bCs/>
                <w:sz w:val="20"/>
                <w:szCs w:val="20"/>
              </w:rPr>
              <w:t>.</w:t>
            </w:r>
          </w:p>
          <w:p w14:paraId="75C001A5" w14:textId="77777777" w:rsidR="003054B2" w:rsidRPr="00D25AAE" w:rsidRDefault="003054B2" w:rsidP="003054B2">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368A772F" w14:textId="0B438122" w:rsidR="003054B2" w:rsidRPr="00D25AAE" w:rsidRDefault="003054B2" w:rsidP="00B018C4">
            <w:pPr>
              <w:cnfStyle w:val="000000100000" w:firstRow="0" w:lastRow="0" w:firstColumn="0" w:lastColumn="0" w:oddVBand="0" w:evenVBand="0" w:oddHBand="1" w:evenHBand="0" w:firstRowFirstColumn="0" w:firstRowLastColumn="0" w:lastRowFirstColumn="0" w:lastRowLastColumn="0"/>
              <w:rPr>
                <w:color w:val="FF0000"/>
                <w:sz w:val="20"/>
                <w:szCs w:val="20"/>
              </w:rPr>
            </w:pPr>
          </w:p>
        </w:tc>
      </w:tr>
      <w:tr w:rsidR="00B018C4" w:rsidRPr="00E473DB" w14:paraId="63972C70" w14:textId="77777777" w:rsidTr="773D7F12">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A024F1F" w14:textId="77777777" w:rsidR="003054B2" w:rsidRPr="00872310" w:rsidRDefault="003054B2" w:rsidP="003054B2">
            <w:pPr>
              <w:ind w:left="113" w:right="113"/>
              <w:jc w:val="center"/>
              <w:rPr>
                <w:sz w:val="56"/>
              </w:rPr>
            </w:pPr>
            <w:r>
              <w:rPr>
                <w:sz w:val="56"/>
              </w:rPr>
              <w:lastRenderedPageBreak/>
              <w:t>Term 3</w:t>
            </w:r>
          </w:p>
          <w:p w14:paraId="05A22BA9" w14:textId="77777777" w:rsidR="003054B2" w:rsidRDefault="003054B2" w:rsidP="003054B2">
            <w:pPr>
              <w:ind w:left="113" w:right="113"/>
              <w:jc w:val="center"/>
            </w:pPr>
          </w:p>
        </w:tc>
        <w:tc>
          <w:tcPr>
            <w:tcW w:w="1704" w:type="dxa"/>
          </w:tcPr>
          <w:p w14:paraId="09452D10" w14:textId="422D57BA" w:rsidR="003054B2" w:rsidRPr="00CF3ACE"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r w:rsidRPr="00CF3ACE">
              <w:rPr>
                <w:rFonts w:cstheme="minorHAnsi"/>
                <w:b/>
                <w:sz w:val="20"/>
                <w:szCs w:val="20"/>
              </w:rPr>
              <w:t>The Reformation</w:t>
            </w:r>
          </w:p>
          <w:p w14:paraId="1A51CCDE"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Cs/>
                <w:color w:val="FF0000"/>
                <w:sz w:val="20"/>
                <w:szCs w:val="20"/>
              </w:rPr>
            </w:pPr>
          </w:p>
          <w:p w14:paraId="10EB0FF8"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Cs/>
                <w:color w:val="FF0000"/>
                <w:sz w:val="20"/>
                <w:szCs w:val="20"/>
              </w:rPr>
            </w:pPr>
          </w:p>
          <w:p w14:paraId="7A0ADDD2" w14:textId="115507B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Cs/>
                <w:color w:val="FF0000"/>
                <w:sz w:val="20"/>
                <w:szCs w:val="20"/>
              </w:rPr>
            </w:pPr>
          </w:p>
        </w:tc>
        <w:tc>
          <w:tcPr>
            <w:tcW w:w="1704" w:type="dxa"/>
          </w:tcPr>
          <w:p w14:paraId="01CD8851" w14:textId="4E66A832" w:rsidR="003054B2" w:rsidRPr="00204895"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204895">
              <w:rPr>
                <w:rFonts w:cstheme="minorHAnsi"/>
                <w:bCs/>
                <w:sz w:val="20"/>
                <w:szCs w:val="20"/>
              </w:rPr>
              <w:t>A study of how the</w:t>
            </w:r>
            <w:r w:rsidRPr="00204895">
              <w:rPr>
                <w:bCs/>
                <w:sz w:val="20"/>
                <w:szCs w:val="20"/>
              </w:rPr>
              <w:t xml:space="preserve"> Tudors changed Britain, with particular emphasis on religious changes. </w:t>
            </w:r>
          </w:p>
          <w:p w14:paraId="0DECACE4" w14:textId="0C2F822E" w:rsidR="003054B2" w:rsidRPr="00204895"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204895">
              <w:rPr>
                <w:bCs/>
                <w:sz w:val="20"/>
                <w:szCs w:val="20"/>
              </w:rPr>
              <w:t xml:space="preserve">They will identify key features of the church and learn about the changes made. They will evaluate the impact of these changes. </w:t>
            </w:r>
          </w:p>
        </w:tc>
        <w:tc>
          <w:tcPr>
            <w:tcW w:w="1704" w:type="dxa"/>
            <w:tcBorders>
              <w:right w:val="single" w:sz="18" w:space="0" w:color="FFFFFF" w:themeColor="background1"/>
            </w:tcBorders>
          </w:tcPr>
          <w:p w14:paraId="5C361306" w14:textId="77777777" w:rsidR="003054B2"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F51A81">
              <w:rPr>
                <w:b/>
                <w:sz w:val="20"/>
                <w:szCs w:val="20"/>
              </w:rPr>
              <w:t>Skills</w:t>
            </w:r>
            <w:r>
              <w:rPr>
                <w:bCs/>
                <w:sz w:val="20"/>
                <w:szCs w:val="20"/>
              </w:rPr>
              <w:t xml:space="preserve">: A focus on cause and consequence, similarity and difference and evidence. </w:t>
            </w:r>
          </w:p>
          <w:p w14:paraId="2184C764" w14:textId="77777777" w:rsidR="003054B2" w:rsidRPr="009E1AFD"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9E1AFD">
              <w:rPr>
                <w:b/>
                <w:sz w:val="20"/>
                <w:szCs w:val="20"/>
              </w:rPr>
              <w:t>Assessment:</w:t>
            </w:r>
            <w:r>
              <w:rPr>
                <w:bCs/>
                <w:sz w:val="20"/>
                <w:szCs w:val="20"/>
              </w:rPr>
              <w:t xml:space="preserve"> </w:t>
            </w:r>
            <w:r w:rsidRPr="008F09E4">
              <w:rPr>
                <w:bCs/>
                <w:sz w:val="20"/>
                <w:szCs w:val="20"/>
              </w:rPr>
              <w:t>Constant verbal feedback.</w:t>
            </w:r>
            <w:r>
              <w:rPr>
                <w:bCs/>
                <w:sz w:val="20"/>
                <w:szCs w:val="20"/>
              </w:rPr>
              <w:t xml:space="preserve"> F</w:t>
            </w:r>
            <w:r w:rsidRPr="008F09E4">
              <w:rPr>
                <w:sz w:val="20"/>
                <w:szCs w:val="20"/>
              </w:rPr>
              <w:t>ormative assessmen</w:t>
            </w:r>
            <w:r>
              <w:rPr>
                <w:sz w:val="20"/>
                <w:szCs w:val="20"/>
              </w:rPr>
              <w:t>t and a</w:t>
            </w:r>
          </w:p>
          <w:p w14:paraId="0D40C468" w14:textId="0542059A"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r>
              <w:rPr>
                <w:bCs/>
                <w:sz w:val="20"/>
                <w:szCs w:val="20"/>
              </w:rPr>
              <w:t>s</w:t>
            </w:r>
            <w:r w:rsidRPr="008F09E4">
              <w:rPr>
                <w:bCs/>
                <w:sz w:val="20"/>
                <w:szCs w:val="20"/>
              </w:rPr>
              <w:t xml:space="preserve">ummative assessment based on </w:t>
            </w:r>
            <w:r>
              <w:rPr>
                <w:bCs/>
                <w:sz w:val="20"/>
                <w:szCs w:val="20"/>
              </w:rPr>
              <w:t>evidence and</w:t>
            </w:r>
            <w:r w:rsidRPr="008F09E4">
              <w:rPr>
                <w:bCs/>
                <w:sz w:val="20"/>
                <w:szCs w:val="20"/>
              </w:rPr>
              <w:t xml:space="preserve"> </w:t>
            </w:r>
            <w:r>
              <w:rPr>
                <w:bCs/>
                <w:sz w:val="20"/>
                <w:szCs w:val="20"/>
              </w:rPr>
              <w:t>cause and consequence.</w:t>
            </w:r>
          </w:p>
          <w:p w14:paraId="13909839" w14:textId="69520BBB"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rFonts w:cstheme="minorHAnsi"/>
                <w:bCs/>
                <w:color w:val="FF0000"/>
                <w:sz w:val="20"/>
                <w:szCs w:val="20"/>
              </w:rPr>
            </w:pPr>
            <w:r w:rsidRPr="00D25AAE">
              <w:rPr>
                <w:bCs/>
                <w:color w:val="FF0000"/>
                <w:sz w:val="20"/>
                <w:szCs w:val="20"/>
              </w:rPr>
              <w:t xml:space="preserve"> </w:t>
            </w:r>
          </w:p>
        </w:tc>
        <w:tc>
          <w:tcPr>
            <w:tcW w:w="1704" w:type="dxa"/>
            <w:tcBorders>
              <w:left w:val="single" w:sz="18" w:space="0" w:color="FFFFFF" w:themeColor="background1"/>
            </w:tcBorders>
          </w:tcPr>
          <w:p w14:paraId="657EA5BB" w14:textId="542F4B56" w:rsidR="003054B2" w:rsidRPr="005203D1" w:rsidRDefault="005203D1" w:rsidP="003054B2">
            <w:pPr>
              <w:cnfStyle w:val="000000010000" w:firstRow="0" w:lastRow="0" w:firstColumn="0" w:lastColumn="0" w:oddVBand="0" w:evenVBand="0" w:oddHBand="0" w:evenHBand="1" w:firstRowFirstColumn="0" w:firstRowLastColumn="0" w:lastRowFirstColumn="0" w:lastRowLastColumn="0"/>
              <w:rPr>
                <w:rFonts w:cstheme="minorHAnsi"/>
                <w:b/>
                <w:color w:val="FF0000"/>
                <w:sz w:val="20"/>
                <w:szCs w:val="20"/>
              </w:rPr>
            </w:pPr>
            <w:r w:rsidRPr="005203D1">
              <w:rPr>
                <w:rFonts w:cstheme="minorHAnsi"/>
                <w:b/>
                <w:sz w:val="20"/>
                <w:szCs w:val="20"/>
              </w:rPr>
              <w:t>Pre-20</w:t>
            </w:r>
            <w:r w:rsidR="00163C9D" w:rsidRPr="00163C9D">
              <w:rPr>
                <w:rFonts w:cstheme="minorHAnsi"/>
                <w:b/>
                <w:sz w:val="20"/>
                <w:szCs w:val="20"/>
                <w:vertAlign w:val="superscript"/>
              </w:rPr>
              <w:t>th</w:t>
            </w:r>
            <w:r w:rsidR="00163C9D">
              <w:rPr>
                <w:rFonts w:cstheme="minorHAnsi"/>
                <w:b/>
                <w:sz w:val="20"/>
                <w:szCs w:val="20"/>
              </w:rPr>
              <w:t xml:space="preserve"> c</w:t>
            </w:r>
            <w:r w:rsidR="00FC5345">
              <w:rPr>
                <w:rFonts w:cstheme="minorHAnsi"/>
                <w:b/>
                <w:sz w:val="20"/>
                <w:szCs w:val="20"/>
              </w:rPr>
              <w:t>entury</w:t>
            </w:r>
            <w:r w:rsidRPr="005203D1">
              <w:rPr>
                <w:rFonts w:cstheme="minorHAnsi"/>
                <w:b/>
                <w:sz w:val="20"/>
                <w:szCs w:val="20"/>
              </w:rPr>
              <w:t xml:space="preserve"> Europe and USA</w:t>
            </w:r>
          </w:p>
        </w:tc>
        <w:tc>
          <w:tcPr>
            <w:tcW w:w="1704" w:type="dxa"/>
          </w:tcPr>
          <w:p w14:paraId="3B65A1BF" w14:textId="57EF813C" w:rsidR="003054B2" w:rsidRPr="00D25AAE" w:rsidRDefault="00D2208F"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r w:rsidRPr="004E71C6">
              <w:rPr>
                <w:bCs/>
                <w:sz w:val="20"/>
                <w:szCs w:val="20"/>
              </w:rPr>
              <w:t>An examination of the birth of leading world powers</w:t>
            </w:r>
            <w:r w:rsidR="004E71C6" w:rsidRPr="004E71C6">
              <w:rPr>
                <w:bCs/>
                <w:sz w:val="20"/>
                <w:szCs w:val="20"/>
              </w:rPr>
              <w:t>.</w:t>
            </w:r>
            <w:r w:rsidR="004E71C6">
              <w:rPr>
                <w:bCs/>
                <w:sz w:val="20"/>
                <w:szCs w:val="20"/>
              </w:rPr>
              <w:t xml:space="preserve"> Students will </w:t>
            </w:r>
            <w:r w:rsidR="00BC4B94">
              <w:rPr>
                <w:bCs/>
                <w:sz w:val="20"/>
                <w:szCs w:val="20"/>
              </w:rPr>
              <w:t>study the French Revolution and the creation of modern France,</w:t>
            </w:r>
            <w:r w:rsidR="00D708BA">
              <w:rPr>
                <w:bCs/>
                <w:sz w:val="20"/>
                <w:szCs w:val="20"/>
              </w:rPr>
              <w:t xml:space="preserve"> as well as</w:t>
            </w:r>
            <w:r w:rsidR="00BC4B94">
              <w:rPr>
                <w:bCs/>
                <w:sz w:val="20"/>
                <w:szCs w:val="20"/>
              </w:rPr>
              <w:t xml:space="preserve"> the </w:t>
            </w:r>
            <w:r w:rsidR="007E579F">
              <w:rPr>
                <w:bCs/>
                <w:sz w:val="20"/>
                <w:szCs w:val="20"/>
              </w:rPr>
              <w:t>growth of Germany, Austria and Italy</w:t>
            </w:r>
            <w:r w:rsidR="00D708BA">
              <w:rPr>
                <w:bCs/>
                <w:sz w:val="20"/>
                <w:szCs w:val="20"/>
              </w:rPr>
              <w:t xml:space="preserve"> before </w:t>
            </w:r>
            <w:r w:rsidR="005A081C">
              <w:rPr>
                <w:bCs/>
                <w:sz w:val="20"/>
                <w:szCs w:val="20"/>
              </w:rPr>
              <w:t>the First World War</w:t>
            </w:r>
            <w:r w:rsidR="007E579F">
              <w:rPr>
                <w:bCs/>
                <w:sz w:val="20"/>
                <w:szCs w:val="20"/>
              </w:rPr>
              <w:t xml:space="preserve">. </w:t>
            </w:r>
            <w:r w:rsidR="005A081C">
              <w:rPr>
                <w:bCs/>
                <w:sz w:val="20"/>
                <w:szCs w:val="20"/>
              </w:rPr>
              <w:t>Students will then examine the</w:t>
            </w:r>
            <w:r w:rsidR="007E579F">
              <w:rPr>
                <w:bCs/>
                <w:sz w:val="20"/>
                <w:szCs w:val="20"/>
              </w:rPr>
              <w:t xml:space="preserve"> power of the Tsar</w:t>
            </w:r>
            <w:r w:rsidR="00D708BA">
              <w:rPr>
                <w:bCs/>
                <w:sz w:val="20"/>
                <w:szCs w:val="20"/>
              </w:rPr>
              <w:t>s</w:t>
            </w:r>
            <w:r w:rsidR="007E579F">
              <w:rPr>
                <w:bCs/>
                <w:sz w:val="20"/>
                <w:szCs w:val="20"/>
              </w:rPr>
              <w:t xml:space="preserve"> of Russ</w:t>
            </w:r>
            <w:r w:rsidR="00D708BA">
              <w:rPr>
                <w:bCs/>
                <w:sz w:val="20"/>
                <w:szCs w:val="20"/>
              </w:rPr>
              <w:t>i</w:t>
            </w:r>
            <w:r w:rsidR="007E579F">
              <w:rPr>
                <w:bCs/>
                <w:sz w:val="20"/>
                <w:szCs w:val="20"/>
              </w:rPr>
              <w:t xml:space="preserve">a and </w:t>
            </w:r>
            <w:r w:rsidR="00D708BA">
              <w:rPr>
                <w:bCs/>
                <w:sz w:val="20"/>
                <w:szCs w:val="20"/>
              </w:rPr>
              <w:t>the ascent of communism</w:t>
            </w:r>
            <w:r w:rsidR="005A081C">
              <w:rPr>
                <w:bCs/>
                <w:sz w:val="20"/>
                <w:szCs w:val="20"/>
              </w:rPr>
              <w:t xml:space="preserve">. Finally, students will </w:t>
            </w:r>
            <w:r w:rsidR="000418F5">
              <w:rPr>
                <w:bCs/>
                <w:sz w:val="20"/>
                <w:szCs w:val="20"/>
              </w:rPr>
              <w:t xml:space="preserve">study the birth of the USA as a world power. </w:t>
            </w:r>
          </w:p>
        </w:tc>
        <w:tc>
          <w:tcPr>
            <w:tcW w:w="1704" w:type="dxa"/>
            <w:tcBorders>
              <w:right w:val="single" w:sz="18" w:space="0" w:color="FFFFFF" w:themeColor="background1"/>
            </w:tcBorders>
          </w:tcPr>
          <w:p w14:paraId="0A216869" w14:textId="3664C6F5" w:rsidR="00F93430" w:rsidRPr="00FB5DBF" w:rsidRDefault="00F93430" w:rsidP="00F93430">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Skills:</w:t>
            </w:r>
            <w:r w:rsidRPr="00FB5DBF">
              <w:rPr>
                <w:bCs/>
                <w:sz w:val="20"/>
                <w:szCs w:val="20"/>
              </w:rPr>
              <w:t xml:space="preserve"> A </w:t>
            </w:r>
            <w:r>
              <w:rPr>
                <w:bCs/>
                <w:sz w:val="20"/>
                <w:szCs w:val="20"/>
              </w:rPr>
              <w:t>change and continuity</w:t>
            </w:r>
            <w:r w:rsidR="008829B8">
              <w:rPr>
                <w:bCs/>
                <w:sz w:val="20"/>
                <w:szCs w:val="20"/>
              </w:rPr>
              <w:t xml:space="preserve"> and similarity and difference.</w:t>
            </w:r>
          </w:p>
          <w:p w14:paraId="3EAF40D6" w14:textId="77777777" w:rsidR="00F93430" w:rsidRPr="00FB5DBF" w:rsidRDefault="00F93430" w:rsidP="00F93430">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Assessment:</w:t>
            </w:r>
            <w:r w:rsidRPr="00FB5DBF">
              <w:rPr>
                <w:bCs/>
                <w:sz w:val="20"/>
                <w:szCs w:val="20"/>
              </w:rPr>
              <w:t xml:space="preserve"> Constant verbal feedback.</w:t>
            </w:r>
          </w:p>
          <w:p w14:paraId="6AE7500C" w14:textId="64573086" w:rsidR="003054B2" w:rsidRPr="00B018C4" w:rsidRDefault="00F93430" w:rsidP="00F93430">
            <w:pPr>
              <w:cnfStyle w:val="000000010000" w:firstRow="0" w:lastRow="0" w:firstColumn="0" w:lastColumn="0" w:oddVBand="0" w:evenVBand="0" w:oddHBand="0" w:evenHBand="1" w:firstRowFirstColumn="0" w:firstRowLastColumn="0" w:lastRowFirstColumn="0" w:lastRowLastColumn="0"/>
              <w:rPr>
                <w:b/>
              </w:rPr>
            </w:pPr>
            <w:r w:rsidRPr="00FB5DBF">
              <w:rPr>
                <w:sz w:val="20"/>
                <w:szCs w:val="20"/>
              </w:rPr>
              <w:t>Formative assessments in the style of a</w:t>
            </w:r>
            <w:r>
              <w:rPr>
                <w:sz w:val="20"/>
                <w:szCs w:val="20"/>
              </w:rPr>
              <w:t xml:space="preserve">n essay </w:t>
            </w:r>
            <w:r w:rsidRPr="00FB5DBF">
              <w:rPr>
                <w:sz w:val="20"/>
                <w:szCs w:val="20"/>
              </w:rPr>
              <w:t>question</w:t>
            </w:r>
          </w:p>
        </w:tc>
        <w:tc>
          <w:tcPr>
            <w:tcW w:w="1704" w:type="dxa"/>
            <w:tcBorders>
              <w:left w:val="single" w:sz="18" w:space="0" w:color="FFFFFF" w:themeColor="background1"/>
            </w:tcBorders>
          </w:tcPr>
          <w:p w14:paraId="21B8651A" w14:textId="32A7C97A"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
                <w:sz w:val="20"/>
                <w:szCs w:val="20"/>
              </w:rPr>
            </w:pPr>
            <w:r w:rsidRPr="00B018C4">
              <w:rPr>
                <w:b/>
                <w:sz w:val="20"/>
                <w:szCs w:val="20"/>
              </w:rPr>
              <w:t>The Second World War</w:t>
            </w:r>
          </w:p>
          <w:p w14:paraId="5FB5022B"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8B239CD"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6ED38E4B"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24F5013"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045FFBB"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65CFEF0"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7EB556AD"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2F2497E"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1208922"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7165CEA"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1077E13D" w14:textId="7777777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7E21240C" w14:textId="77777777" w:rsidR="003054B2" w:rsidRPr="00B018C4" w:rsidRDefault="003054B2"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43BD7082" w14:textId="3F0C9A05" w:rsidR="0603B2CE" w:rsidRPr="00B018C4" w:rsidRDefault="0603B2CE"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07397B9C" w14:textId="342FF87A" w:rsidR="0603B2CE" w:rsidRPr="00B018C4" w:rsidRDefault="0603B2CE"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4F9FD92A" w14:textId="0ECFA01D" w:rsidR="0603B2CE" w:rsidRPr="00B018C4" w:rsidRDefault="0603B2CE"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603C9043" w14:textId="5E498968" w:rsidR="0603B2CE" w:rsidRPr="00B018C4" w:rsidRDefault="0603B2CE"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104FF18D" w14:textId="65D341CD" w:rsidR="0603B2CE" w:rsidRPr="00B018C4" w:rsidRDefault="0603B2CE" w:rsidP="0603B2CE">
            <w:pPr>
              <w:cnfStyle w:val="000000010000" w:firstRow="0" w:lastRow="0" w:firstColumn="0" w:lastColumn="0" w:oddVBand="0" w:evenVBand="0" w:oddHBand="0" w:evenHBand="1" w:firstRowFirstColumn="0" w:firstRowLastColumn="0" w:lastRowFirstColumn="0" w:lastRowLastColumn="0"/>
              <w:rPr>
                <w:sz w:val="20"/>
                <w:szCs w:val="20"/>
              </w:rPr>
            </w:pPr>
          </w:p>
          <w:p w14:paraId="56B3864B" w14:textId="40190691"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
                <w:highlight w:val="yellow"/>
              </w:rPr>
            </w:pPr>
            <w:r w:rsidRPr="00B018C4">
              <w:rPr>
                <w:b/>
                <w:sz w:val="20"/>
                <w:szCs w:val="20"/>
              </w:rPr>
              <w:t>The Cold War</w:t>
            </w:r>
          </w:p>
        </w:tc>
        <w:tc>
          <w:tcPr>
            <w:tcW w:w="1704" w:type="dxa"/>
          </w:tcPr>
          <w:p w14:paraId="62881A5D" w14:textId="77777777" w:rsidR="00B018C4"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018C4">
              <w:rPr>
                <w:bCs/>
                <w:sz w:val="20"/>
                <w:szCs w:val="20"/>
              </w:rPr>
              <w:t>Students will Identify the causes of the second world war. They will study key events and individuals and learn how the war impacted on people at home and in Europe. Finally, they will evaluate the impact and legacy of the conflict in the 20</w:t>
            </w:r>
            <w:r w:rsidRPr="00B018C4">
              <w:rPr>
                <w:bCs/>
                <w:sz w:val="20"/>
                <w:szCs w:val="20"/>
                <w:vertAlign w:val="superscript"/>
              </w:rPr>
              <w:t>th</w:t>
            </w:r>
            <w:r w:rsidRPr="00B018C4">
              <w:rPr>
                <w:bCs/>
                <w:sz w:val="20"/>
                <w:szCs w:val="20"/>
              </w:rPr>
              <w:t xml:space="preserve"> and 21</w:t>
            </w:r>
            <w:r w:rsidRPr="00B018C4">
              <w:rPr>
                <w:bCs/>
                <w:sz w:val="20"/>
                <w:szCs w:val="20"/>
                <w:vertAlign w:val="superscript"/>
              </w:rPr>
              <w:t>st</w:t>
            </w:r>
            <w:r w:rsidRPr="00B018C4">
              <w:rPr>
                <w:bCs/>
                <w:sz w:val="20"/>
                <w:szCs w:val="20"/>
              </w:rPr>
              <w:t xml:space="preserve"> century</w:t>
            </w:r>
            <w:r w:rsidR="00B018C4" w:rsidRPr="00B018C4">
              <w:rPr>
                <w:bCs/>
                <w:sz w:val="20"/>
                <w:szCs w:val="20"/>
              </w:rPr>
              <w:t>.</w:t>
            </w:r>
          </w:p>
          <w:p w14:paraId="2D28AAC3" w14:textId="77777777" w:rsidR="00B018C4" w:rsidRDefault="00B018C4"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06A23EDF" w14:textId="77777777" w:rsidR="00B018C4" w:rsidRDefault="00B018C4"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67D40E4C" w14:textId="089FEE07" w:rsidR="003054B2" w:rsidRPr="00B018C4" w:rsidRDefault="003054B2"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B018C4">
              <w:rPr>
                <w:bCs/>
                <w:sz w:val="20"/>
                <w:szCs w:val="20"/>
              </w:rPr>
              <w:t>Students will then study the</w:t>
            </w:r>
            <w:r w:rsidR="00B018C4" w:rsidRPr="00B018C4">
              <w:rPr>
                <w:bCs/>
                <w:sz w:val="20"/>
                <w:szCs w:val="20"/>
              </w:rPr>
              <w:t xml:space="preserve"> origins of the</w:t>
            </w:r>
            <w:r w:rsidRPr="00B018C4">
              <w:rPr>
                <w:bCs/>
                <w:sz w:val="20"/>
                <w:szCs w:val="20"/>
              </w:rPr>
              <w:t xml:space="preserve"> Cold War and start with key ideologies</w:t>
            </w:r>
            <w:r w:rsidR="00B018C4" w:rsidRPr="00B018C4">
              <w:rPr>
                <w:bCs/>
                <w:sz w:val="20"/>
                <w:szCs w:val="20"/>
              </w:rPr>
              <w:t xml:space="preserve">. </w:t>
            </w:r>
            <w:r w:rsidRPr="00B018C4">
              <w:rPr>
                <w:bCs/>
                <w:sz w:val="20"/>
                <w:szCs w:val="20"/>
              </w:rPr>
              <w:t>They will learn about key events such as the Cuban Missile Crisis and the Space Race. Finally, students will look at how relations worsened towards the end of the 20</w:t>
            </w:r>
            <w:r w:rsidRPr="00B018C4">
              <w:rPr>
                <w:bCs/>
                <w:sz w:val="20"/>
                <w:szCs w:val="20"/>
                <w:vertAlign w:val="superscript"/>
              </w:rPr>
              <w:t>th</w:t>
            </w:r>
            <w:r w:rsidRPr="00B018C4">
              <w:rPr>
                <w:bCs/>
                <w:sz w:val="20"/>
                <w:szCs w:val="20"/>
              </w:rPr>
              <w:t xml:space="preserve"> century and the events and consequences for the world because of the end of the cold war.</w:t>
            </w:r>
          </w:p>
          <w:p w14:paraId="1F46BDF2" w14:textId="376E7F41"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bCs/>
                <w:color w:val="FF0000"/>
                <w:sz w:val="20"/>
                <w:szCs w:val="20"/>
              </w:rPr>
            </w:pPr>
          </w:p>
        </w:tc>
        <w:tc>
          <w:tcPr>
            <w:tcW w:w="1704" w:type="dxa"/>
          </w:tcPr>
          <w:p w14:paraId="4B53F8A9" w14:textId="15C51DB5" w:rsidR="00FB5DBF" w:rsidRPr="00FB5DBF" w:rsidRDefault="00FB5DBF" w:rsidP="00FB5DBF">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Skills:</w:t>
            </w:r>
            <w:r w:rsidRPr="00FB5DBF">
              <w:rPr>
                <w:bCs/>
                <w:sz w:val="20"/>
                <w:szCs w:val="20"/>
              </w:rPr>
              <w:t xml:space="preserve"> A focus on significance and </w:t>
            </w:r>
            <w:r>
              <w:rPr>
                <w:bCs/>
                <w:sz w:val="20"/>
                <w:szCs w:val="20"/>
              </w:rPr>
              <w:t>causation</w:t>
            </w:r>
            <w:r w:rsidRPr="00FB5DBF">
              <w:rPr>
                <w:bCs/>
                <w:sz w:val="20"/>
                <w:szCs w:val="20"/>
              </w:rPr>
              <w:t>.</w:t>
            </w:r>
          </w:p>
          <w:p w14:paraId="6F775737" w14:textId="77777777" w:rsidR="00FB5DBF" w:rsidRPr="00FB5DBF" w:rsidRDefault="00FB5DBF" w:rsidP="00FB5DBF">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Assessment:</w:t>
            </w:r>
            <w:r w:rsidRPr="00FB5DBF">
              <w:rPr>
                <w:bCs/>
                <w:sz w:val="20"/>
                <w:szCs w:val="20"/>
              </w:rPr>
              <w:t xml:space="preserve"> Constant verbal feedback.</w:t>
            </w:r>
          </w:p>
          <w:p w14:paraId="5059C16E" w14:textId="4B530BBF" w:rsidR="00FB5DBF" w:rsidRPr="00FB5DBF" w:rsidRDefault="00FB5DBF" w:rsidP="00FB5DBF">
            <w:pPr>
              <w:cnfStyle w:val="000000010000" w:firstRow="0" w:lastRow="0" w:firstColumn="0" w:lastColumn="0" w:oddVBand="0" w:evenVBand="0" w:oddHBand="0" w:evenHBand="1" w:firstRowFirstColumn="0" w:firstRowLastColumn="0" w:lastRowFirstColumn="0" w:lastRowLastColumn="0"/>
              <w:rPr>
                <w:sz w:val="20"/>
                <w:szCs w:val="20"/>
              </w:rPr>
            </w:pPr>
            <w:r w:rsidRPr="00FB5DBF">
              <w:rPr>
                <w:sz w:val="20"/>
                <w:szCs w:val="20"/>
              </w:rPr>
              <w:t>Formative assessments in the style of a</w:t>
            </w:r>
            <w:r w:rsidR="00D63615">
              <w:rPr>
                <w:sz w:val="20"/>
                <w:szCs w:val="20"/>
              </w:rPr>
              <w:t xml:space="preserve">n essay </w:t>
            </w:r>
            <w:r w:rsidRPr="00FB5DBF">
              <w:rPr>
                <w:sz w:val="20"/>
                <w:szCs w:val="20"/>
              </w:rPr>
              <w:t xml:space="preserve">question. </w:t>
            </w:r>
          </w:p>
          <w:p w14:paraId="6AE87065"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89B7B4B"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48DA927"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7445DBCC"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19CE8C8"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33EA9EA2"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5770B843"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030A5A8E"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2EAC56F4" w14:textId="77777777" w:rsidR="00FB5DBF" w:rsidRDefault="00FB5DBF" w:rsidP="003054B2">
            <w:pPr>
              <w:cnfStyle w:val="000000010000" w:firstRow="0" w:lastRow="0" w:firstColumn="0" w:lastColumn="0" w:oddVBand="0" w:evenVBand="0" w:oddHBand="0" w:evenHBand="1" w:firstRowFirstColumn="0" w:firstRowLastColumn="0" w:lastRowFirstColumn="0" w:lastRowLastColumn="0"/>
              <w:rPr>
                <w:bCs/>
                <w:sz w:val="20"/>
                <w:szCs w:val="20"/>
              </w:rPr>
            </w:pPr>
          </w:p>
          <w:p w14:paraId="4A562928" w14:textId="34EF9EFB" w:rsidR="00B018C4" w:rsidRPr="00FB5DBF" w:rsidRDefault="00B018C4"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Skills:</w:t>
            </w:r>
            <w:r w:rsidR="004D3BC4" w:rsidRPr="00FB5DBF">
              <w:rPr>
                <w:bCs/>
                <w:sz w:val="20"/>
                <w:szCs w:val="20"/>
              </w:rPr>
              <w:t xml:space="preserve"> A focus on significance </w:t>
            </w:r>
            <w:r w:rsidR="004867FF" w:rsidRPr="00FB5DBF">
              <w:rPr>
                <w:bCs/>
                <w:sz w:val="20"/>
                <w:szCs w:val="20"/>
              </w:rPr>
              <w:t>and sources.</w:t>
            </w:r>
          </w:p>
          <w:p w14:paraId="4D356FB2" w14:textId="77D427C1" w:rsidR="003054B2" w:rsidRPr="00FB5DBF" w:rsidRDefault="00B018C4" w:rsidP="003054B2">
            <w:pPr>
              <w:cnfStyle w:val="000000010000" w:firstRow="0" w:lastRow="0" w:firstColumn="0" w:lastColumn="0" w:oddVBand="0" w:evenVBand="0" w:oddHBand="0" w:evenHBand="1" w:firstRowFirstColumn="0" w:firstRowLastColumn="0" w:lastRowFirstColumn="0" w:lastRowLastColumn="0"/>
              <w:rPr>
                <w:bCs/>
                <w:sz w:val="20"/>
                <w:szCs w:val="20"/>
              </w:rPr>
            </w:pPr>
            <w:r w:rsidRPr="00FB5DBF">
              <w:rPr>
                <w:b/>
                <w:sz w:val="20"/>
                <w:szCs w:val="20"/>
              </w:rPr>
              <w:t>Assessment:</w:t>
            </w:r>
            <w:r w:rsidRPr="00FB5DBF">
              <w:rPr>
                <w:bCs/>
                <w:sz w:val="20"/>
                <w:szCs w:val="20"/>
              </w:rPr>
              <w:t xml:space="preserve"> </w:t>
            </w:r>
            <w:r w:rsidR="003054B2" w:rsidRPr="00FB5DBF">
              <w:rPr>
                <w:bCs/>
                <w:sz w:val="20"/>
                <w:szCs w:val="20"/>
              </w:rPr>
              <w:t>Constant verbal feedback.</w:t>
            </w:r>
          </w:p>
          <w:p w14:paraId="160AE3B2" w14:textId="226D581E" w:rsidR="003054B2" w:rsidRPr="00FB5DBF" w:rsidRDefault="004867FF" w:rsidP="003054B2">
            <w:pPr>
              <w:cnfStyle w:val="000000010000" w:firstRow="0" w:lastRow="0" w:firstColumn="0" w:lastColumn="0" w:oddVBand="0" w:evenVBand="0" w:oddHBand="0" w:evenHBand="1" w:firstRowFirstColumn="0" w:firstRowLastColumn="0" w:lastRowFirstColumn="0" w:lastRowLastColumn="0"/>
              <w:rPr>
                <w:sz w:val="20"/>
                <w:szCs w:val="20"/>
              </w:rPr>
            </w:pPr>
            <w:r w:rsidRPr="00FB5DBF">
              <w:rPr>
                <w:sz w:val="20"/>
                <w:szCs w:val="20"/>
              </w:rPr>
              <w:t>F</w:t>
            </w:r>
            <w:r w:rsidR="003054B2" w:rsidRPr="00FB5DBF">
              <w:rPr>
                <w:sz w:val="20"/>
                <w:szCs w:val="20"/>
              </w:rPr>
              <w:t xml:space="preserve">ormative assessments in the style of </w:t>
            </w:r>
            <w:r w:rsidRPr="00FB5DBF">
              <w:rPr>
                <w:sz w:val="20"/>
                <w:szCs w:val="20"/>
              </w:rPr>
              <w:t xml:space="preserve">a source </w:t>
            </w:r>
            <w:r w:rsidR="00FB5DBF" w:rsidRPr="00FB5DBF">
              <w:rPr>
                <w:sz w:val="20"/>
                <w:szCs w:val="20"/>
              </w:rPr>
              <w:t xml:space="preserve">question. </w:t>
            </w:r>
          </w:p>
          <w:p w14:paraId="3ACDE9F3" w14:textId="69E6306A"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3EDC36D6" w14:textId="213091E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5F59FC72" w14:textId="1A367DBA"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37821A05" w14:textId="152CF64E"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78F1C28F" w14:textId="6DC1D8F0"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40AC6C18" w14:textId="77777777"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4ADEE229" w14:textId="4F679C94" w:rsidR="003054B2" w:rsidRPr="00D25AAE" w:rsidRDefault="003054B2" w:rsidP="003054B2">
            <w:pPr>
              <w:cnfStyle w:val="000000010000" w:firstRow="0" w:lastRow="0" w:firstColumn="0" w:lastColumn="0" w:oddVBand="0" w:evenVBand="0" w:oddHBand="0" w:evenHBand="1" w:firstRowFirstColumn="0" w:firstRowLastColumn="0" w:lastRowFirstColumn="0" w:lastRowLastColumn="0"/>
              <w:rPr>
                <w:color w:val="FF0000"/>
                <w:sz w:val="20"/>
                <w:szCs w:val="20"/>
              </w:rPr>
            </w:pPr>
          </w:p>
        </w:tc>
      </w:tr>
    </w:tbl>
    <w:p w14:paraId="3990B3F5" w14:textId="77777777" w:rsidR="00691746" w:rsidRPr="00543D67" w:rsidRDefault="00691746" w:rsidP="00691746">
      <w:pPr>
        <w:rPr>
          <w:noProof/>
          <w:lang w:eastAsia="en-GB"/>
        </w:rPr>
      </w:pPr>
    </w:p>
    <w:p w14:paraId="655CB5C0" w14:textId="77777777" w:rsidR="00691746" w:rsidRDefault="00691746" w:rsidP="00D07888">
      <w:pPr>
        <w:tabs>
          <w:tab w:val="left" w:pos="7452"/>
        </w:tabs>
        <w:rPr>
          <w:b/>
          <w:sz w:val="28"/>
        </w:rPr>
        <w:sectPr w:rsidR="00691746" w:rsidSect="00D77154">
          <w:headerReference w:type="default" r:id="rId11"/>
          <w:pgSz w:w="16838" w:h="11906" w:orient="landscape"/>
          <w:pgMar w:top="709" w:right="284" w:bottom="284" w:left="284" w:header="282" w:footer="445" w:gutter="0"/>
          <w:cols w:space="708"/>
          <w:docGrid w:linePitch="360"/>
        </w:sectPr>
      </w:pPr>
    </w:p>
    <w:p w14:paraId="71A88E48" w14:textId="274FBE1D" w:rsidR="006630A3" w:rsidRDefault="00D540AA" w:rsidP="00D07888">
      <w:pPr>
        <w:tabs>
          <w:tab w:val="left" w:pos="7452"/>
        </w:tabs>
        <w:rPr>
          <w:b/>
          <w:sz w:val="28"/>
        </w:rPr>
      </w:pPr>
      <w:r>
        <w:rPr>
          <w:b/>
          <w:sz w:val="28"/>
        </w:rPr>
        <w:lastRenderedPageBreak/>
        <w:t>History</w:t>
      </w:r>
      <w:r w:rsidR="008A1052" w:rsidRPr="00811886">
        <w:rPr>
          <w:b/>
          <w:sz w:val="28"/>
        </w:rPr>
        <w:t xml:space="preserve"> – </w:t>
      </w:r>
      <w:r w:rsidR="006630A3" w:rsidRPr="00811886">
        <w:rPr>
          <w:b/>
          <w:sz w:val="28"/>
        </w:rPr>
        <w:t>Key Stage 4</w:t>
      </w:r>
    </w:p>
    <w:tbl>
      <w:tblPr>
        <w:tblStyle w:val="TableGrid"/>
        <w:tblW w:w="0" w:type="auto"/>
        <w:tblLook w:val="04A0" w:firstRow="1" w:lastRow="0" w:firstColumn="1" w:lastColumn="0" w:noHBand="0" w:noVBand="1"/>
      </w:tblPr>
      <w:tblGrid>
        <w:gridCol w:w="16260"/>
      </w:tblGrid>
      <w:tr w:rsidR="00C5763D" w14:paraId="2A7975BB" w14:textId="77777777" w:rsidTr="0603B2CE">
        <w:tc>
          <w:tcPr>
            <w:tcW w:w="16260" w:type="dxa"/>
            <w:tcBorders>
              <w:bottom w:val="nil"/>
            </w:tcBorders>
          </w:tcPr>
          <w:p w14:paraId="79271633" w14:textId="77777777" w:rsidR="00C5763D" w:rsidRDefault="00C5763D" w:rsidP="00413FD4">
            <w:pPr>
              <w:rPr>
                <w:b/>
                <w:sz w:val="28"/>
              </w:rPr>
            </w:pPr>
            <w:r>
              <w:rPr>
                <w:b/>
                <w:sz w:val="28"/>
              </w:rPr>
              <w:t>Intent:</w:t>
            </w:r>
          </w:p>
          <w:p w14:paraId="6B8BA7D3" w14:textId="2E38578F" w:rsidR="00D14431" w:rsidRPr="00555ABD" w:rsidRDefault="682D6EE1" w:rsidP="00D14431">
            <w:r>
              <w:t xml:space="preserve">Historians at </w:t>
            </w:r>
            <w:r w:rsidR="00FE1CD6">
              <w:t>The Featherstone</w:t>
            </w:r>
            <w:r>
              <w:t xml:space="preserve"> Academy recognise the importance of the subject of history in everyday life. History has a wider impact as it provides context to the modern world, as well as teaching skills such as empathy, </w:t>
            </w:r>
            <w:r w:rsidR="1C770620">
              <w:t>analysis,</w:t>
            </w:r>
            <w:r>
              <w:t xml:space="preserve"> and critical thinking. Moreover, history links well with other subjects, such as English, economics and politics, among others. Our expectations of students are high; we expect them to engage in the subject by writing, debating and deep thinking. In return, we work hard to provide stimulating and relevant lessons and offer all students, whatever their ability, the opportunity to maximize their potential.</w:t>
            </w:r>
          </w:p>
          <w:p w14:paraId="61262A5D" w14:textId="7D70B4EB" w:rsidR="0603B2CE" w:rsidRDefault="0603B2CE" w:rsidP="0603B2CE"/>
          <w:p w14:paraId="67B228E2" w14:textId="77777777" w:rsidR="00D14431" w:rsidRDefault="00D14431" w:rsidP="00D14431">
            <w:r w:rsidRPr="00555ABD">
              <w:t xml:space="preserve">The aims of the </w:t>
            </w:r>
            <w:r>
              <w:t xml:space="preserve">History Department are: </w:t>
            </w:r>
          </w:p>
          <w:p w14:paraId="67D8A1E3" w14:textId="77777777" w:rsidR="00EC06AF" w:rsidRPr="00D14431" w:rsidRDefault="00EC06AF" w:rsidP="00EC06AF">
            <w:pPr>
              <w:pStyle w:val="ListParagraph"/>
              <w:numPr>
                <w:ilvl w:val="0"/>
                <w:numId w:val="2"/>
              </w:numPr>
              <w:spacing w:after="160" w:line="259" w:lineRule="auto"/>
              <w:rPr>
                <w:b/>
                <w:bCs/>
              </w:rPr>
            </w:pPr>
            <w:r w:rsidRPr="00D14431">
              <w:rPr>
                <w:b/>
                <w:bCs/>
              </w:rPr>
              <w:t xml:space="preserve">We want the pupils to engage and love the subject as much as we do. </w:t>
            </w:r>
          </w:p>
          <w:p w14:paraId="7CC77FB7" w14:textId="77777777" w:rsidR="00EC06AF" w:rsidRPr="00D14431" w:rsidRDefault="00EC06AF" w:rsidP="00EC06AF">
            <w:pPr>
              <w:pStyle w:val="ListParagraph"/>
              <w:numPr>
                <w:ilvl w:val="0"/>
                <w:numId w:val="2"/>
              </w:numPr>
              <w:spacing w:after="160" w:line="259" w:lineRule="auto"/>
              <w:rPr>
                <w:b/>
                <w:bCs/>
              </w:rPr>
            </w:pPr>
            <w:r w:rsidRPr="00D14431">
              <w:rPr>
                <w:b/>
                <w:bCs/>
              </w:rPr>
              <w:t>By promoting thinking skills and public speaking, we want to build the confidence of the pupils so they can make a real input in lessons and society in future.</w:t>
            </w:r>
          </w:p>
          <w:p w14:paraId="161D987C" w14:textId="77777777" w:rsidR="00C45255" w:rsidRDefault="00C45255" w:rsidP="00C45255">
            <w:pPr>
              <w:pStyle w:val="ListParagraph"/>
              <w:numPr>
                <w:ilvl w:val="0"/>
                <w:numId w:val="2"/>
              </w:numPr>
              <w:rPr>
                <w:b/>
                <w:bCs/>
              </w:rPr>
            </w:pPr>
            <w:r w:rsidRPr="00D14431">
              <w:rPr>
                <w:b/>
                <w:bCs/>
              </w:rPr>
              <w:t>We want the pupils to develop</w:t>
            </w:r>
            <w:r>
              <w:rPr>
                <w:b/>
                <w:bCs/>
              </w:rPr>
              <w:t xml:space="preserve"> confidence and</w:t>
            </w:r>
            <w:r w:rsidRPr="00D14431">
              <w:rPr>
                <w:b/>
                <w:bCs/>
              </w:rPr>
              <w:t xml:space="preserve"> independen</w:t>
            </w:r>
            <w:r>
              <w:rPr>
                <w:b/>
                <w:bCs/>
              </w:rPr>
              <w:t>ce. Whether this be in reading,</w:t>
            </w:r>
            <w:r w:rsidRPr="00D14431">
              <w:rPr>
                <w:b/>
                <w:bCs/>
              </w:rPr>
              <w:t xml:space="preserve"> thinking</w:t>
            </w:r>
            <w:r>
              <w:rPr>
                <w:b/>
                <w:bCs/>
              </w:rPr>
              <w:t>, writing</w:t>
            </w:r>
            <w:r w:rsidRPr="00D14431">
              <w:rPr>
                <w:b/>
                <w:bCs/>
              </w:rPr>
              <w:t xml:space="preserve"> </w:t>
            </w:r>
            <w:r>
              <w:rPr>
                <w:b/>
                <w:bCs/>
              </w:rPr>
              <w:t>or</w:t>
            </w:r>
            <w:r w:rsidRPr="00D14431">
              <w:rPr>
                <w:b/>
                <w:bCs/>
              </w:rPr>
              <w:t xml:space="preserve"> analysis. </w:t>
            </w:r>
          </w:p>
          <w:p w14:paraId="086F8147" w14:textId="77777777" w:rsidR="00C45255" w:rsidRPr="00D14431" w:rsidRDefault="00C45255" w:rsidP="00C45255">
            <w:pPr>
              <w:pStyle w:val="ListParagraph"/>
              <w:numPr>
                <w:ilvl w:val="0"/>
                <w:numId w:val="2"/>
              </w:numPr>
              <w:rPr>
                <w:b/>
                <w:bCs/>
              </w:rPr>
            </w:pPr>
            <w:r>
              <w:rPr>
                <w:b/>
                <w:bCs/>
              </w:rPr>
              <w:t xml:space="preserve">We want students to write like historians by understanding how to express their point of few clearly and effectively. </w:t>
            </w:r>
          </w:p>
          <w:p w14:paraId="348D4414" w14:textId="0ADB4DD1" w:rsidR="008F0927" w:rsidRPr="00EC06AF" w:rsidRDefault="00EC06AF" w:rsidP="00EC06AF">
            <w:pPr>
              <w:pStyle w:val="ListParagraph"/>
              <w:numPr>
                <w:ilvl w:val="0"/>
                <w:numId w:val="2"/>
              </w:numPr>
              <w:spacing w:after="160" w:line="259" w:lineRule="auto"/>
              <w:rPr>
                <w:b/>
                <w:bCs/>
              </w:rPr>
            </w:pPr>
            <w:r w:rsidRPr="00EC06AF">
              <w:rPr>
                <w:b/>
                <w:bCs/>
              </w:rPr>
              <w:t>History has a wider application such as understanding the world around you as well as making links to other areas such as politics and economics. History is a large part of many subjects making it incredibly versatile.</w:t>
            </w:r>
            <w:r>
              <w:t xml:space="preserve">  </w:t>
            </w:r>
          </w:p>
        </w:tc>
      </w:tr>
      <w:tr w:rsidR="00C5763D" w14:paraId="54C5382F" w14:textId="77777777" w:rsidTr="0603B2CE">
        <w:trPr>
          <w:trHeight w:val="87"/>
        </w:trPr>
        <w:tc>
          <w:tcPr>
            <w:tcW w:w="16260" w:type="dxa"/>
            <w:tcBorders>
              <w:top w:val="nil"/>
            </w:tcBorders>
          </w:tcPr>
          <w:p w14:paraId="10A63ED5" w14:textId="77777777" w:rsidR="00C5763D" w:rsidRDefault="00C5763D" w:rsidP="00413FD4">
            <w:pPr>
              <w:rPr>
                <w:b/>
                <w:sz w:val="28"/>
              </w:rPr>
            </w:pPr>
          </w:p>
        </w:tc>
      </w:tr>
      <w:tr w:rsidR="00C5763D" w14:paraId="5A2FE39D" w14:textId="77777777" w:rsidTr="0603B2CE">
        <w:tc>
          <w:tcPr>
            <w:tcW w:w="16260" w:type="dxa"/>
            <w:tcBorders>
              <w:bottom w:val="nil"/>
            </w:tcBorders>
          </w:tcPr>
          <w:p w14:paraId="2D0955DE" w14:textId="77777777" w:rsidR="00C5763D" w:rsidRDefault="00C5763D" w:rsidP="00413FD4">
            <w:pPr>
              <w:rPr>
                <w:b/>
                <w:sz w:val="28"/>
              </w:rPr>
            </w:pPr>
            <w:r>
              <w:rPr>
                <w:b/>
                <w:sz w:val="28"/>
              </w:rPr>
              <w:t>Implementation:</w:t>
            </w:r>
          </w:p>
        </w:tc>
      </w:tr>
      <w:tr w:rsidR="00C5763D" w14:paraId="66148FB1" w14:textId="77777777" w:rsidTr="0603B2CE">
        <w:tc>
          <w:tcPr>
            <w:tcW w:w="16260" w:type="dxa"/>
            <w:tcBorders>
              <w:top w:val="nil"/>
            </w:tcBorders>
          </w:tcPr>
          <w:p w14:paraId="3026E9A7" w14:textId="55CB7CB6" w:rsidR="00374E51" w:rsidRDefault="008F0927" w:rsidP="000F21B1">
            <w:pPr>
              <w:rPr>
                <w:rFonts w:eastAsia="Times New Roman" w:cstheme="minorHAnsi"/>
                <w:lang w:eastAsia="en-GB"/>
              </w:rPr>
            </w:pPr>
            <w:r>
              <w:rPr>
                <w:rFonts w:eastAsia="Times New Roman" w:cstheme="minorHAnsi"/>
                <w:lang w:eastAsia="en-GB"/>
              </w:rPr>
              <w:t>History i</w:t>
            </w:r>
            <w:r w:rsidRPr="008F0927">
              <w:rPr>
                <w:rFonts w:eastAsia="Times New Roman" w:cstheme="minorHAnsi"/>
                <w:lang w:eastAsia="en-GB"/>
              </w:rPr>
              <w:t xml:space="preserve">n Year 10 </w:t>
            </w:r>
            <w:r w:rsidR="00374E51">
              <w:rPr>
                <w:rFonts w:eastAsia="Times New Roman" w:cstheme="minorHAnsi"/>
                <w:lang w:eastAsia="en-GB"/>
              </w:rPr>
              <w:t>and 11</w:t>
            </w:r>
            <w:r w:rsidRPr="008F0927">
              <w:rPr>
                <w:rFonts w:eastAsia="Times New Roman" w:cstheme="minorHAnsi"/>
                <w:lang w:eastAsia="en-GB"/>
              </w:rPr>
              <w:t xml:space="preserve"> is a full GCSE option on the AQA exam board. This qualification is </w:t>
            </w:r>
            <w:r w:rsidR="00CE5E6E" w:rsidRPr="008F0927">
              <w:rPr>
                <w:rFonts w:eastAsia="Times New Roman" w:cstheme="minorHAnsi"/>
                <w:lang w:eastAsia="en-GB"/>
              </w:rPr>
              <w:t>linear,</w:t>
            </w:r>
            <w:r w:rsidRPr="008F0927">
              <w:rPr>
                <w:rFonts w:eastAsia="Times New Roman" w:cstheme="minorHAnsi"/>
                <w:lang w:eastAsia="en-GB"/>
              </w:rPr>
              <w:t xml:space="preserve"> and students will sit their exam at the end of Y11. GCSE History </w:t>
            </w:r>
            <w:r w:rsidR="00CE5E6E" w:rsidRPr="008F0927">
              <w:rPr>
                <w:rFonts w:eastAsia="Times New Roman" w:cstheme="minorHAnsi"/>
                <w:lang w:eastAsia="en-GB"/>
              </w:rPr>
              <w:t>students’</w:t>
            </w:r>
            <w:r w:rsidRPr="008F0927">
              <w:rPr>
                <w:rFonts w:eastAsia="Times New Roman" w:cstheme="minorHAnsi"/>
                <w:lang w:eastAsia="en-GB"/>
              </w:rPr>
              <w:t xml:space="preserve"> study</w:t>
            </w:r>
            <w:r w:rsidR="00F936D3">
              <w:rPr>
                <w:rFonts w:eastAsia="Times New Roman" w:cstheme="minorHAnsi"/>
                <w:lang w:eastAsia="en-GB"/>
              </w:rPr>
              <w:t xml:space="preserve"> one Wider World Study</w:t>
            </w:r>
            <w:r w:rsidRPr="008F0927">
              <w:rPr>
                <w:rFonts w:eastAsia="Times New Roman" w:cstheme="minorHAnsi"/>
                <w:lang w:eastAsia="en-GB"/>
              </w:rPr>
              <w:t xml:space="preserve"> (Conflict and Tension: </w:t>
            </w:r>
            <w:r w:rsidR="000F21B1">
              <w:rPr>
                <w:rFonts w:eastAsia="Times New Roman" w:cstheme="minorHAnsi"/>
                <w:lang w:eastAsia="en-GB"/>
              </w:rPr>
              <w:t xml:space="preserve">The inter-way years, </w:t>
            </w:r>
            <w:r w:rsidR="000F21B1" w:rsidRPr="000F21B1">
              <w:rPr>
                <w:rFonts w:eastAsia="Times New Roman" w:cstheme="minorHAnsi"/>
                <w:lang w:eastAsia="en-GB"/>
              </w:rPr>
              <w:t>1918-1939</w:t>
            </w:r>
            <w:r w:rsidRPr="008F0927">
              <w:rPr>
                <w:rFonts w:eastAsia="Times New Roman" w:cstheme="minorHAnsi"/>
                <w:lang w:eastAsia="en-GB"/>
              </w:rPr>
              <w:t xml:space="preserve">), one </w:t>
            </w:r>
            <w:r w:rsidR="00F936D3">
              <w:rPr>
                <w:rFonts w:eastAsia="Times New Roman" w:cstheme="minorHAnsi"/>
                <w:lang w:eastAsia="en-GB"/>
              </w:rPr>
              <w:t>T</w:t>
            </w:r>
            <w:r w:rsidRPr="008F0927">
              <w:rPr>
                <w:rFonts w:eastAsia="Times New Roman" w:cstheme="minorHAnsi"/>
                <w:lang w:eastAsia="en-GB"/>
              </w:rPr>
              <w:t xml:space="preserve">hematic </w:t>
            </w:r>
            <w:r w:rsidR="00F936D3">
              <w:rPr>
                <w:rFonts w:eastAsia="Times New Roman" w:cstheme="minorHAnsi"/>
                <w:lang w:eastAsia="en-GB"/>
              </w:rPr>
              <w:t>S</w:t>
            </w:r>
            <w:r w:rsidRPr="008F0927">
              <w:rPr>
                <w:rFonts w:eastAsia="Times New Roman" w:cstheme="minorHAnsi"/>
                <w:lang w:eastAsia="en-GB"/>
              </w:rPr>
              <w:t>tudy (</w:t>
            </w:r>
            <w:r w:rsidR="00E14D5E">
              <w:rPr>
                <w:rFonts w:eastAsia="Times New Roman" w:cstheme="minorHAnsi"/>
                <w:lang w:eastAsia="en-GB"/>
              </w:rPr>
              <w:t xml:space="preserve">Britain, </w:t>
            </w:r>
            <w:r w:rsidRPr="008F0927">
              <w:rPr>
                <w:rFonts w:eastAsia="Times New Roman" w:cstheme="minorHAnsi"/>
                <w:lang w:eastAsia="en-GB"/>
              </w:rPr>
              <w:t>Health and the People</w:t>
            </w:r>
            <w:r w:rsidR="00F936D3">
              <w:rPr>
                <w:rFonts w:eastAsia="Times New Roman" w:cstheme="minorHAnsi"/>
                <w:lang w:eastAsia="en-GB"/>
              </w:rPr>
              <w:t xml:space="preserve"> c.1000- Present</w:t>
            </w:r>
            <w:r w:rsidRPr="008F0927">
              <w:rPr>
                <w:rFonts w:eastAsia="Times New Roman" w:cstheme="minorHAnsi"/>
                <w:lang w:eastAsia="en-GB"/>
              </w:rPr>
              <w:t xml:space="preserve">), one </w:t>
            </w:r>
            <w:r w:rsidR="00F936D3">
              <w:rPr>
                <w:rFonts w:eastAsia="Times New Roman" w:cstheme="minorHAnsi"/>
                <w:lang w:eastAsia="en-GB"/>
              </w:rPr>
              <w:t>Period Study</w:t>
            </w:r>
            <w:r w:rsidRPr="008F0927">
              <w:rPr>
                <w:rFonts w:eastAsia="Times New Roman" w:cstheme="minorHAnsi"/>
                <w:lang w:eastAsia="en-GB"/>
              </w:rPr>
              <w:t xml:space="preserve"> (Germany 1890-1945) and one British </w:t>
            </w:r>
            <w:r w:rsidR="00F936D3">
              <w:rPr>
                <w:rFonts w:eastAsia="Times New Roman" w:cstheme="minorHAnsi"/>
                <w:lang w:eastAsia="en-GB"/>
              </w:rPr>
              <w:t>D</w:t>
            </w:r>
            <w:r w:rsidRPr="008F0927">
              <w:rPr>
                <w:rFonts w:eastAsia="Times New Roman" w:cstheme="minorHAnsi"/>
                <w:lang w:eastAsia="en-GB"/>
              </w:rPr>
              <w:t xml:space="preserve">epth </w:t>
            </w:r>
            <w:r w:rsidR="00F936D3">
              <w:rPr>
                <w:rFonts w:eastAsia="Times New Roman" w:cstheme="minorHAnsi"/>
                <w:lang w:eastAsia="en-GB"/>
              </w:rPr>
              <w:t>S</w:t>
            </w:r>
            <w:r w:rsidRPr="008F0927">
              <w:rPr>
                <w:rFonts w:eastAsia="Times New Roman" w:cstheme="minorHAnsi"/>
                <w:lang w:eastAsia="en-GB"/>
              </w:rPr>
              <w:t xml:space="preserve">tudy including </w:t>
            </w:r>
            <w:r w:rsidR="00F936D3">
              <w:rPr>
                <w:rFonts w:eastAsia="Times New Roman" w:cstheme="minorHAnsi"/>
                <w:lang w:eastAsia="en-GB"/>
              </w:rPr>
              <w:t>a study of a H</w:t>
            </w:r>
            <w:r w:rsidRPr="008F0927">
              <w:rPr>
                <w:rFonts w:eastAsia="Times New Roman" w:cstheme="minorHAnsi"/>
                <w:lang w:eastAsia="en-GB"/>
              </w:rPr>
              <w:t xml:space="preserve">istoric </w:t>
            </w:r>
            <w:r w:rsidR="00F936D3">
              <w:rPr>
                <w:rFonts w:eastAsia="Times New Roman" w:cstheme="minorHAnsi"/>
                <w:lang w:eastAsia="en-GB"/>
              </w:rPr>
              <w:t>E</w:t>
            </w:r>
            <w:r w:rsidRPr="008F0927">
              <w:rPr>
                <w:rFonts w:eastAsia="Times New Roman" w:cstheme="minorHAnsi"/>
                <w:lang w:eastAsia="en-GB"/>
              </w:rPr>
              <w:t>nvironment (Norman England).</w:t>
            </w:r>
          </w:p>
          <w:p w14:paraId="10983A4E" w14:textId="77777777" w:rsidR="00F936D3" w:rsidRDefault="00F936D3" w:rsidP="008F0927">
            <w:pPr>
              <w:rPr>
                <w:rFonts w:eastAsia="Times New Roman" w:cstheme="minorHAnsi"/>
                <w:lang w:eastAsia="en-GB"/>
              </w:rPr>
            </w:pPr>
          </w:p>
          <w:p w14:paraId="7A3BE030" w14:textId="288558E1" w:rsidR="00C5763D" w:rsidRPr="00F936D3" w:rsidRDefault="008F0927" w:rsidP="00413FD4">
            <w:pPr>
              <w:rPr>
                <w:rFonts w:eastAsia="Times New Roman" w:cstheme="minorHAnsi"/>
                <w:lang w:eastAsia="en-GB"/>
              </w:rPr>
            </w:pPr>
            <w:r>
              <w:rPr>
                <w:rFonts w:eastAsia="Times New Roman" w:cstheme="minorHAnsi"/>
                <w:lang w:eastAsia="en-GB"/>
              </w:rPr>
              <w:t>At the start of Year</w:t>
            </w:r>
            <w:r w:rsidR="00374E51">
              <w:rPr>
                <w:rFonts w:eastAsia="Times New Roman" w:cstheme="minorHAnsi"/>
                <w:lang w:eastAsia="en-GB"/>
              </w:rPr>
              <w:t xml:space="preserve"> </w:t>
            </w:r>
            <w:r>
              <w:rPr>
                <w:rFonts w:eastAsia="Times New Roman" w:cstheme="minorHAnsi"/>
                <w:lang w:eastAsia="en-GB"/>
              </w:rPr>
              <w:t xml:space="preserve">10 students will </w:t>
            </w:r>
            <w:r w:rsidRPr="008F0927">
              <w:rPr>
                <w:rFonts w:eastAsia="Times New Roman" w:cstheme="minorHAnsi"/>
                <w:lang w:eastAsia="en-GB"/>
              </w:rPr>
              <w:t xml:space="preserve">focus </w:t>
            </w:r>
            <w:r>
              <w:rPr>
                <w:rFonts w:eastAsia="Times New Roman" w:cstheme="minorHAnsi"/>
                <w:lang w:eastAsia="en-GB"/>
              </w:rPr>
              <w:t xml:space="preserve">on </w:t>
            </w:r>
            <w:r w:rsidR="00E14D5E">
              <w:rPr>
                <w:rFonts w:eastAsia="Times New Roman" w:cstheme="minorHAnsi"/>
                <w:lang w:eastAsia="en-GB"/>
              </w:rPr>
              <w:t>the Normans and Britain, Health and the People</w:t>
            </w:r>
            <w:r w:rsidRPr="008F0927">
              <w:rPr>
                <w:rFonts w:eastAsia="Times New Roman" w:cstheme="minorHAnsi"/>
                <w:lang w:eastAsia="en-GB"/>
              </w:rPr>
              <w:t xml:space="preserve">. </w:t>
            </w:r>
            <w:r w:rsidR="00374E51">
              <w:rPr>
                <w:rFonts w:eastAsia="Times New Roman" w:cstheme="minorHAnsi"/>
                <w:lang w:eastAsia="en-GB"/>
              </w:rPr>
              <w:t>Once completed, s</w:t>
            </w:r>
            <w:r w:rsidRPr="008F0927">
              <w:rPr>
                <w:rFonts w:eastAsia="Times New Roman" w:cstheme="minorHAnsi"/>
                <w:lang w:eastAsia="en-GB"/>
              </w:rPr>
              <w:t xml:space="preserve">tudents </w:t>
            </w:r>
            <w:r w:rsidR="00374E51">
              <w:rPr>
                <w:rFonts w:eastAsia="Times New Roman" w:cstheme="minorHAnsi"/>
                <w:lang w:eastAsia="en-GB"/>
              </w:rPr>
              <w:t xml:space="preserve">will move on to complete the course by studying the remaining </w:t>
            </w:r>
            <w:r w:rsidR="00F936D3">
              <w:rPr>
                <w:rFonts w:eastAsia="Times New Roman" w:cstheme="minorHAnsi"/>
                <w:lang w:eastAsia="en-GB"/>
              </w:rPr>
              <w:t>topics:</w:t>
            </w:r>
            <w:r w:rsidR="00374E51">
              <w:rPr>
                <w:rFonts w:eastAsia="Times New Roman" w:cstheme="minorHAnsi"/>
                <w:lang w:eastAsia="en-GB"/>
              </w:rPr>
              <w:t xml:space="preserve"> </w:t>
            </w:r>
            <w:r w:rsidR="00374E51" w:rsidRPr="008F0927">
              <w:rPr>
                <w:rFonts w:eastAsia="Times New Roman" w:cstheme="minorHAnsi"/>
                <w:lang w:eastAsia="en-GB"/>
              </w:rPr>
              <w:t>Conflict and Tension: First World War (1894-1918</w:t>
            </w:r>
            <w:r w:rsidR="00374E51">
              <w:rPr>
                <w:rFonts w:eastAsia="Times New Roman" w:cstheme="minorHAnsi"/>
                <w:lang w:eastAsia="en-GB"/>
              </w:rPr>
              <w:t xml:space="preserve">) and </w:t>
            </w:r>
            <w:r w:rsidR="00B0489C">
              <w:rPr>
                <w:rFonts w:eastAsia="Times New Roman" w:cstheme="minorHAnsi"/>
                <w:lang w:eastAsia="en-GB"/>
              </w:rPr>
              <w:t xml:space="preserve">the </w:t>
            </w:r>
            <w:r w:rsidR="003046A4" w:rsidRPr="008F0927">
              <w:rPr>
                <w:rFonts w:eastAsia="Times New Roman" w:cstheme="minorHAnsi"/>
                <w:lang w:eastAsia="en-GB"/>
              </w:rPr>
              <w:t xml:space="preserve">Germany </w:t>
            </w:r>
            <w:r w:rsidR="003046A4">
              <w:rPr>
                <w:rFonts w:eastAsia="Times New Roman" w:cstheme="minorHAnsi"/>
                <w:lang w:eastAsia="en-GB"/>
              </w:rPr>
              <w:t>(</w:t>
            </w:r>
            <w:r w:rsidR="003046A4" w:rsidRPr="008F0927">
              <w:rPr>
                <w:rFonts w:eastAsia="Times New Roman" w:cstheme="minorHAnsi"/>
                <w:lang w:eastAsia="en-GB"/>
              </w:rPr>
              <w:t>1890-1945)</w:t>
            </w:r>
            <w:r w:rsidR="00B82B64">
              <w:rPr>
                <w:rFonts w:eastAsia="Times New Roman" w:cstheme="minorHAnsi"/>
                <w:lang w:eastAsia="en-GB"/>
              </w:rPr>
              <w:t xml:space="preserve"> together at the same time due to the overlapping nature of these topics. </w:t>
            </w:r>
          </w:p>
        </w:tc>
      </w:tr>
    </w:tbl>
    <w:p w14:paraId="07F747E1" w14:textId="6E5ACC14" w:rsidR="00C5763D" w:rsidRDefault="00C5763D" w:rsidP="00D07888">
      <w:pPr>
        <w:tabs>
          <w:tab w:val="left" w:pos="7452"/>
        </w:tabs>
        <w:rPr>
          <w:b/>
          <w:sz w:val="28"/>
        </w:rPr>
      </w:pPr>
    </w:p>
    <w:p w14:paraId="2C541E3E" w14:textId="3218F77B" w:rsidR="008F0927" w:rsidRDefault="008F0927" w:rsidP="00D07888">
      <w:pPr>
        <w:tabs>
          <w:tab w:val="left" w:pos="7452"/>
        </w:tabs>
        <w:rPr>
          <w:b/>
          <w:sz w:val="28"/>
        </w:rPr>
      </w:pPr>
    </w:p>
    <w:p w14:paraId="02DB040D" w14:textId="27371C73" w:rsidR="008F0927" w:rsidRDefault="008F0927" w:rsidP="00D07888">
      <w:pPr>
        <w:tabs>
          <w:tab w:val="left" w:pos="7452"/>
        </w:tabs>
        <w:rPr>
          <w:b/>
          <w:sz w:val="28"/>
        </w:rPr>
      </w:pPr>
    </w:p>
    <w:p w14:paraId="084B2453" w14:textId="45BD45A4" w:rsidR="008F0927" w:rsidRDefault="008F0927" w:rsidP="00D07888">
      <w:pPr>
        <w:tabs>
          <w:tab w:val="left" w:pos="7452"/>
        </w:tabs>
        <w:rPr>
          <w:b/>
          <w:sz w:val="28"/>
        </w:rPr>
      </w:pPr>
    </w:p>
    <w:p w14:paraId="092574FB" w14:textId="7D0570D6" w:rsidR="008F0927" w:rsidRDefault="008F0927" w:rsidP="00D07888">
      <w:pPr>
        <w:tabs>
          <w:tab w:val="left" w:pos="7452"/>
        </w:tabs>
        <w:rPr>
          <w:b/>
          <w:sz w:val="28"/>
        </w:rPr>
      </w:pPr>
    </w:p>
    <w:p w14:paraId="54C6AFA9" w14:textId="654DD237" w:rsidR="008F0927" w:rsidRDefault="008F0927" w:rsidP="00D07888">
      <w:pPr>
        <w:tabs>
          <w:tab w:val="left" w:pos="7452"/>
        </w:tabs>
        <w:rPr>
          <w:b/>
          <w:sz w:val="28"/>
        </w:rPr>
      </w:pPr>
    </w:p>
    <w:p w14:paraId="7586706D" w14:textId="41940DBE" w:rsidR="008F0927" w:rsidRDefault="008F0927" w:rsidP="00D07888">
      <w:pPr>
        <w:tabs>
          <w:tab w:val="left" w:pos="7452"/>
        </w:tabs>
        <w:rPr>
          <w:b/>
          <w:sz w:val="28"/>
        </w:rPr>
      </w:pPr>
    </w:p>
    <w:p w14:paraId="46F66B64" w14:textId="77777777" w:rsidR="008F0927" w:rsidRPr="00811886" w:rsidRDefault="008F0927" w:rsidP="00D07888">
      <w:pPr>
        <w:tabs>
          <w:tab w:val="left" w:pos="7452"/>
        </w:tabs>
        <w:rPr>
          <w:b/>
          <w:sz w:val="28"/>
        </w:rPr>
      </w:pPr>
    </w:p>
    <w:tbl>
      <w:tblPr>
        <w:tblStyle w:val="GridTable5Dark-Accent6"/>
        <w:tblW w:w="16114" w:type="dxa"/>
        <w:tblLook w:val="04A0" w:firstRow="1" w:lastRow="0" w:firstColumn="1" w:lastColumn="0" w:noHBand="0" w:noVBand="1"/>
      </w:tblPr>
      <w:tblGrid>
        <w:gridCol w:w="924"/>
        <w:gridCol w:w="2531"/>
        <w:gridCol w:w="2532"/>
        <w:gridCol w:w="2532"/>
        <w:gridCol w:w="2531"/>
        <w:gridCol w:w="2532"/>
        <w:gridCol w:w="2532"/>
      </w:tblGrid>
      <w:tr w:rsidR="00975E92" w14:paraId="417949D3" w14:textId="77777777" w:rsidTr="00975E92">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6A674BE7" w14:textId="77777777" w:rsidR="00975E92" w:rsidRPr="006630A3" w:rsidRDefault="00975E92" w:rsidP="0009382E">
            <w:pPr>
              <w:jc w:val="center"/>
              <w:rPr>
                <w:b w:val="0"/>
              </w:rPr>
            </w:pPr>
            <w:r w:rsidRPr="006630A3">
              <w:lastRenderedPageBreak/>
              <w:t>Term</w:t>
            </w:r>
          </w:p>
        </w:tc>
        <w:tc>
          <w:tcPr>
            <w:tcW w:w="7595" w:type="dxa"/>
            <w:gridSpan w:val="3"/>
          </w:tcPr>
          <w:p w14:paraId="17D7BE8D" w14:textId="77777777" w:rsidR="00975E92" w:rsidRPr="00872310" w:rsidRDefault="00975E92" w:rsidP="0009382E">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Year 10</w:t>
            </w:r>
          </w:p>
        </w:tc>
        <w:tc>
          <w:tcPr>
            <w:tcW w:w="7595" w:type="dxa"/>
            <w:gridSpan w:val="3"/>
          </w:tcPr>
          <w:p w14:paraId="4AB5F4B3" w14:textId="77777777" w:rsidR="00975E92" w:rsidRPr="00872310" w:rsidRDefault="00975E92" w:rsidP="0009382E">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11</w:t>
            </w:r>
          </w:p>
        </w:tc>
      </w:tr>
      <w:tr w:rsidR="00975E92" w14:paraId="62DE6B59" w14:textId="77777777" w:rsidTr="00CF2B3D">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1F7B4C7" w14:textId="77777777" w:rsidR="00975E92" w:rsidRPr="00872310" w:rsidRDefault="00975E92" w:rsidP="00975E92">
            <w:pPr>
              <w:ind w:left="113" w:right="113"/>
              <w:jc w:val="center"/>
              <w:rPr>
                <w:b w:val="0"/>
                <w:sz w:val="56"/>
              </w:rPr>
            </w:pPr>
          </w:p>
        </w:tc>
        <w:tc>
          <w:tcPr>
            <w:tcW w:w="2531" w:type="dxa"/>
            <w:shd w:val="clear" w:color="auto" w:fill="8496B0" w:themeFill="text2" w:themeFillTint="99"/>
          </w:tcPr>
          <w:p w14:paraId="56DF0843" w14:textId="5047EE7A" w:rsidR="00975E92" w:rsidRPr="00BD4913" w:rsidRDefault="00975E92"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2532" w:type="dxa"/>
            <w:shd w:val="clear" w:color="auto" w:fill="8496B0" w:themeFill="text2" w:themeFillTint="99"/>
          </w:tcPr>
          <w:p w14:paraId="454CE79A" w14:textId="729495C2" w:rsidR="00975E92" w:rsidRPr="00BD4913" w:rsidRDefault="00975E92" w:rsidP="00975E9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2532" w:type="dxa"/>
            <w:shd w:val="clear" w:color="auto" w:fill="8496B0" w:themeFill="text2" w:themeFillTint="99"/>
          </w:tcPr>
          <w:p w14:paraId="325DE30D" w14:textId="0B068D40" w:rsidR="00975E92" w:rsidRPr="00BD4913" w:rsidRDefault="002940A3"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2531" w:type="dxa"/>
            <w:shd w:val="clear" w:color="auto" w:fill="8496B0" w:themeFill="text2" w:themeFillTint="99"/>
          </w:tcPr>
          <w:p w14:paraId="56DC36F9" w14:textId="6B1AB0D2" w:rsidR="00975E92" w:rsidRPr="00BD4913" w:rsidRDefault="00975E92"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2532" w:type="dxa"/>
            <w:shd w:val="clear" w:color="auto" w:fill="8496B0" w:themeFill="text2" w:themeFillTint="99"/>
          </w:tcPr>
          <w:p w14:paraId="5935D2B6" w14:textId="79FE6A96" w:rsidR="00975E92" w:rsidRPr="00BD4913" w:rsidRDefault="00975E92"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rFonts w:ascii="Calibri" w:eastAsia="Times New Roman" w:hAnsi="Calibri" w:cs="Calibri"/>
                <w:b/>
                <w:color w:val="FFFFFF" w:themeColor="background1"/>
                <w:sz w:val="20"/>
                <w:szCs w:val="20"/>
                <w:lang w:eastAsia="en-GB"/>
              </w:rPr>
              <w:t>Knowledge</w:t>
            </w:r>
          </w:p>
        </w:tc>
        <w:tc>
          <w:tcPr>
            <w:tcW w:w="2532" w:type="dxa"/>
            <w:shd w:val="clear" w:color="auto" w:fill="8496B0" w:themeFill="text2" w:themeFillTint="99"/>
          </w:tcPr>
          <w:p w14:paraId="00E16B4F" w14:textId="72A3866E" w:rsidR="00975E92" w:rsidRPr="00BD4913" w:rsidRDefault="002940A3"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1D7E7D" w14:paraId="0DFA182A" w14:textId="77777777" w:rsidTr="0070244C">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67DED8EE" w14:textId="77777777" w:rsidR="001D7E7D" w:rsidRPr="00872310" w:rsidRDefault="001D7E7D" w:rsidP="001D7E7D">
            <w:pPr>
              <w:ind w:left="113" w:right="113"/>
              <w:jc w:val="center"/>
              <w:rPr>
                <w:b w:val="0"/>
                <w:sz w:val="56"/>
              </w:rPr>
            </w:pPr>
            <w:r w:rsidRPr="00872310">
              <w:rPr>
                <w:sz w:val="56"/>
              </w:rPr>
              <w:t>Term 1</w:t>
            </w:r>
          </w:p>
          <w:p w14:paraId="1F696D47" w14:textId="77777777" w:rsidR="001D7E7D" w:rsidRDefault="001D7E7D" w:rsidP="001D7E7D">
            <w:pPr>
              <w:ind w:left="113" w:right="113"/>
              <w:jc w:val="center"/>
              <w:rPr>
                <w:b w:val="0"/>
              </w:rPr>
            </w:pPr>
          </w:p>
        </w:tc>
        <w:tc>
          <w:tcPr>
            <w:tcW w:w="2531" w:type="dxa"/>
          </w:tcPr>
          <w:p w14:paraId="513E3CD7" w14:textId="7777777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C81D64">
              <w:rPr>
                <w:rFonts w:cstheme="minorHAnsi"/>
                <w:b/>
                <w:sz w:val="20"/>
                <w:szCs w:val="20"/>
                <w:u w:val="single"/>
              </w:rPr>
              <w:t xml:space="preserve">Norman England, 1066-1100 </w:t>
            </w:r>
          </w:p>
          <w:p w14:paraId="5BB0DF38" w14:textId="7777777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6A857E73" w14:textId="2B703C64"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r w:rsidRPr="00C81D64">
              <w:rPr>
                <w:rFonts w:cstheme="minorHAnsi"/>
                <w:bCs/>
                <w:sz w:val="20"/>
                <w:szCs w:val="20"/>
              </w:rPr>
              <w:t>This British History option allows students to study the arrival of the Normans and the establishment of their rule. Students will study the Norman Conquest and control of people and what life was like under Norman rule</w:t>
            </w:r>
            <w:r>
              <w:rPr>
                <w:rFonts w:cstheme="minorHAnsi"/>
                <w:bCs/>
                <w:sz w:val="20"/>
                <w:szCs w:val="20"/>
              </w:rPr>
              <w:t>.</w:t>
            </w:r>
            <w:r w:rsidRPr="00C81D64">
              <w:rPr>
                <w:rFonts w:cstheme="minorHAnsi"/>
                <w:bCs/>
                <w:sz w:val="20"/>
                <w:szCs w:val="20"/>
              </w:rPr>
              <w:tab/>
            </w:r>
            <w:r w:rsidRPr="00C81D64">
              <w:rPr>
                <w:rFonts w:cstheme="minorHAnsi"/>
                <w:color w:val="000000" w:themeColor="text1"/>
                <w:sz w:val="20"/>
                <w:szCs w:val="20"/>
              </w:rPr>
              <w:t xml:space="preserve"> </w:t>
            </w:r>
          </w:p>
        </w:tc>
        <w:tc>
          <w:tcPr>
            <w:tcW w:w="2532" w:type="dxa"/>
          </w:tcPr>
          <w:p w14:paraId="4DD38550"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210A086E"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D3FF56B"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E50F41F" w14:textId="18F229F2"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C81D64">
              <w:rPr>
                <w:rFonts w:cstheme="minorHAnsi"/>
                <w:bCs/>
                <w:sz w:val="20"/>
                <w:szCs w:val="20"/>
              </w:rPr>
              <w:t xml:space="preserve">Students will learn about </w:t>
            </w:r>
            <w:r>
              <w:rPr>
                <w:rFonts w:cstheme="minorHAnsi"/>
                <w:bCs/>
                <w:sz w:val="20"/>
                <w:szCs w:val="20"/>
              </w:rPr>
              <w:t xml:space="preserve">the effect of the Norman Conquest and </w:t>
            </w:r>
            <w:r w:rsidRPr="00C81D64">
              <w:rPr>
                <w:rFonts w:cstheme="minorHAnsi"/>
                <w:bCs/>
                <w:sz w:val="20"/>
                <w:szCs w:val="20"/>
              </w:rPr>
              <w:t>the major aspects of Norman rule. They will consider these from an economic, religious, political, social, and cultural standpoints. They will also develop an understanding of causation and a knowledge of historical controversies</w:t>
            </w:r>
            <w:r>
              <w:rPr>
                <w:rFonts w:cstheme="minorHAnsi"/>
                <w:bCs/>
                <w:sz w:val="20"/>
                <w:szCs w:val="20"/>
              </w:rPr>
              <w:t>.</w:t>
            </w:r>
          </w:p>
        </w:tc>
        <w:tc>
          <w:tcPr>
            <w:tcW w:w="2532" w:type="dxa"/>
          </w:tcPr>
          <w:p w14:paraId="352892DF"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777C7594"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2F2A618C" w14:textId="77777777" w:rsidR="00425E8B" w:rsidRDefault="00425E8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041DF90B" w14:textId="7CB7B868"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Constant verbal feedback.</w:t>
            </w:r>
          </w:p>
          <w:p w14:paraId="0CE7C0D7" w14:textId="7777777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09F3E29D" w14:textId="31DDA12B" w:rsidR="001D7E7D" w:rsidRPr="00C81D64" w:rsidRDefault="001D7E7D" w:rsidP="00425E8B">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r w:rsidRPr="00C81D64">
              <w:rPr>
                <w:rFonts w:cstheme="minorHAnsi"/>
                <w:color w:val="000000" w:themeColor="text1"/>
                <w:sz w:val="20"/>
                <w:szCs w:val="20"/>
              </w:rPr>
              <w:t>Formative assessment regularly throughout the term to assess across interpretation and essay questions (Q1-Q4 of Normans paper) as well as a summative assessment at the end of each topic e.g. How the Normans took control of England.</w:t>
            </w:r>
          </w:p>
        </w:tc>
        <w:tc>
          <w:tcPr>
            <w:tcW w:w="2531" w:type="dxa"/>
          </w:tcPr>
          <w:p w14:paraId="23F09077" w14:textId="32963A98"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u w:val="single"/>
              </w:rPr>
            </w:pPr>
            <w:r w:rsidRPr="00C81D64">
              <w:rPr>
                <w:rFonts w:cstheme="minorHAnsi"/>
                <w:b/>
                <w:bCs/>
                <w:color w:val="000000" w:themeColor="text1"/>
                <w:sz w:val="20"/>
                <w:szCs w:val="20"/>
                <w:u w:val="single"/>
              </w:rPr>
              <w:t xml:space="preserve">Conflict and Tension: </w:t>
            </w:r>
            <w:r>
              <w:rPr>
                <w:rFonts w:cstheme="minorHAnsi"/>
                <w:b/>
                <w:bCs/>
                <w:color w:val="000000" w:themeColor="text1"/>
                <w:sz w:val="20"/>
                <w:szCs w:val="20"/>
                <w:u w:val="single"/>
              </w:rPr>
              <w:t>the inter-war years.</w:t>
            </w:r>
            <w:r w:rsidRPr="00C81D64">
              <w:rPr>
                <w:rFonts w:cstheme="minorHAnsi"/>
                <w:b/>
                <w:bCs/>
                <w:color w:val="000000" w:themeColor="text1"/>
                <w:sz w:val="20"/>
                <w:szCs w:val="20"/>
                <w:u w:val="single"/>
              </w:rPr>
              <w:t xml:space="preserve"> </w:t>
            </w:r>
          </w:p>
          <w:p w14:paraId="136DC9A8" w14:textId="7777777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u w:val="single"/>
              </w:rPr>
            </w:pPr>
          </w:p>
          <w:p w14:paraId="0822A65A" w14:textId="2B27691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C81D64">
              <w:rPr>
                <w:rFonts w:cstheme="minorHAnsi"/>
                <w:bCs/>
                <w:sz w:val="20"/>
                <w:szCs w:val="20"/>
              </w:rPr>
              <w:t xml:space="preserve">This wider world depth study enables students to understand the complex and diverse interests of the </w:t>
            </w:r>
            <w:r>
              <w:rPr>
                <w:rFonts w:cstheme="minorHAnsi"/>
                <w:bCs/>
                <w:sz w:val="20"/>
                <w:szCs w:val="20"/>
              </w:rPr>
              <w:t xml:space="preserve">winners and losers of WW1 and how the treatment of the losers caused tension in Europe. </w:t>
            </w:r>
          </w:p>
          <w:p w14:paraId="63C46C68"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A971C8C"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D3EC8E8"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4466A9F"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2ACC0949"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34CFB9F3" w14:textId="78B59BE0"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eastAsia="Times New Roman" w:cstheme="minorHAnsi"/>
                <w:b/>
                <w:bCs/>
                <w:sz w:val="20"/>
                <w:szCs w:val="20"/>
                <w:u w:val="single"/>
                <w:lang w:eastAsia="en-GB"/>
              </w:rPr>
            </w:pPr>
            <w:r w:rsidRPr="00C81D64">
              <w:rPr>
                <w:rFonts w:eastAsia="Times New Roman" w:cstheme="minorHAnsi"/>
                <w:b/>
                <w:bCs/>
                <w:sz w:val="20"/>
                <w:szCs w:val="20"/>
                <w:u w:val="single"/>
                <w:lang w:eastAsia="en-GB"/>
              </w:rPr>
              <w:t xml:space="preserve">Germany </w:t>
            </w:r>
            <w:r>
              <w:rPr>
                <w:rFonts w:eastAsia="Times New Roman" w:cstheme="minorHAnsi"/>
                <w:b/>
                <w:bCs/>
                <w:sz w:val="20"/>
                <w:szCs w:val="20"/>
                <w:u w:val="single"/>
                <w:lang w:eastAsia="en-GB"/>
              </w:rPr>
              <w:t>(</w:t>
            </w:r>
            <w:r w:rsidRPr="00C81D64">
              <w:rPr>
                <w:rFonts w:eastAsia="Times New Roman" w:cstheme="minorHAnsi"/>
                <w:b/>
                <w:bCs/>
                <w:sz w:val="20"/>
                <w:szCs w:val="20"/>
                <w:u w:val="single"/>
                <w:lang w:eastAsia="en-GB"/>
              </w:rPr>
              <w:t>1890-1945)</w:t>
            </w:r>
          </w:p>
          <w:p w14:paraId="1F54A6B4"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47814972" w14:textId="6B89985B"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Students will look in-depth at the rule of the Kaiser, his abdication, the creation of Weimar Germany and the rise of the popularity of fascism and communism.</w:t>
            </w:r>
          </w:p>
        </w:tc>
        <w:tc>
          <w:tcPr>
            <w:tcW w:w="2532" w:type="dxa"/>
          </w:tcPr>
          <w:p w14:paraId="00E92273"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7966B4F"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0ECE9EE"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74D7AB82" w14:textId="009F78E0"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C81D64">
              <w:rPr>
                <w:rFonts w:cstheme="minorHAnsi"/>
                <w:bCs/>
                <w:sz w:val="20"/>
                <w:szCs w:val="20"/>
              </w:rPr>
              <w:t xml:space="preserve">Students will develop an understanding of why </w:t>
            </w:r>
            <w:r>
              <w:rPr>
                <w:rFonts w:cstheme="minorHAnsi"/>
                <w:bCs/>
                <w:sz w:val="20"/>
                <w:szCs w:val="20"/>
              </w:rPr>
              <w:t xml:space="preserve">tension increased following the signing of the ‘Peace Treaties’ following WW1. </w:t>
            </w:r>
            <w:r w:rsidRPr="00C81D64">
              <w:rPr>
                <w:rFonts w:cstheme="minorHAnsi"/>
                <w:bCs/>
                <w:sz w:val="20"/>
                <w:szCs w:val="20"/>
              </w:rPr>
              <w:t>They will also study and consider the role of key individuals and groups in shaping change and how they were affected by and influenced international relations.</w:t>
            </w:r>
          </w:p>
          <w:p w14:paraId="3E7B23B7"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744AEC6E" w14:textId="77777777" w:rsidR="006D5190" w:rsidRDefault="006D519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6EA6453" w14:textId="77777777" w:rsidR="006D5190" w:rsidRPr="00C81D64" w:rsidRDefault="006D519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64F6C0DB" w14:textId="353E82A4"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Students will develop an understanding of the key differences between the Weimar Germany and the rule of the Kaiser. The causes of these changes and the impact of these changes including the rise of the popularity of fascism and communism and the eventual accession of Hitler to power.</w:t>
            </w:r>
          </w:p>
          <w:p w14:paraId="45EB67AA" w14:textId="62EFFDCD"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2532" w:type="dxa"/>
          </w:tcPr>
          <w:p w14:paraId="4B53C3D8"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2C76BA02"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34EA1475" w14:textId="77777777" w:rsidR="008074F4" w:rsidRDefault="008074F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2A2925EF" w14:textId="131FA466"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Constant verbal feedback.</w:t>
            </w:r>
          </w:p>
          <w:p w14:paraId="31A4288C" w14:textId="7777777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4A16C149" w14:textId="3907BE66"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 xml:space="preserve">Formative assessment regularly throughout the term to assess across source and essay questions (Q1-Q4 of WW1 paper) as well as a summative assessment at the end of each topic e.g. Industrial Medicine, Modern Medicine.  </w:t>
            </w:r>
          </w:p>
          <w:p w14:paraId="12AE9287"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 xml:space="preserve"> </w:t>
            </w:r>
          </w:p>
          <w:p w14:paraId="4307BC29" w14:textId="77777777" w:rsidR="006D5190" w:rsidRDefault="006D5190"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60370239" w14:textId="77777777" w:rsidR="006D5190" w:rsidRDefault="006D5190"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55D28624" w14:textId="77777777" w:rsidR="001D7E7D"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color w:val="000000" w:themeColor="text1"/>
                <w:sz w:val="20"/>
                <w:szCs w:val="20"/>
              </w:rPr>
            </w:pPr>
          </w:p>
          <w:p w14:paraId="3B81D26C" w14:textId="4D606D80"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 xml:space="preserve">Formative assessment regularly throughout the term to assess across interpretation and essay questions (Q1-Q6 of Germany paper) as well as a summative assessment at the end of each topic e.g. Kaiser’s Germany and Weimar Germany; Rise of the Nazis etc.  </w:t>
            </w:r>
          </w:p>
          <w:p w14:paraId="12DB9BF1" w14:textId="0870F337" w:rsidR="001D7E7D" w:rsidRPr="00C81D64" w:rsidRDefault="001D7E7D"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p>
        </w:tc>
      </w:tr>
      <w:tr w:rsidR="00665263" w14:paraId="76DCF8A3" w14:textId="77777777" w:rsidTr="004009A2">
        <w:trPr>
          <w:cnfStyle w:val="000000100000" w:firstRow="0" w:lastRow="0" w:firstColumn="0" w:lastColumn="0" w:oddVBand="0" w:evenVBand="0" w:oddHBand="1" w:evenHBand="0" w:firstRowFirstColumn="0" w:firstRowLastColumn="0" w:lastRowFirstColumn="0" w:lastRowLastColumn="0"/>
          <w:trHeight w:val="1345"/>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A1F2ED1" w14:textId="77777777" w:rsidR="00665263" w:rsidRPr="00872310" w:rsidRDefault="00665263" w:rsidP="00665263">
            <w:pPr>
              <w:ind w:left="113" w:right="113"/>
              <w:jc w:val="center"/>
              <w:rPr>
                <w:b w:val="0"/>
                <w:sz w:val="56"/>
              </w:rPr>
            </w:pPr>
            <w:r>
              <w:rPr>
                <w:sz w:val="56"/>
              </w:rPr>
              <w:t>Term 2</w:t>
            </w:r>
          </w:p>
          <w:p w14:paraId="46346EDA" w14:textId="77777777" w:rsidR="00665263" w:rsidRDefault="00665263" w:rsidP="00665263">
            <w:pPr>
              <w:ind w:left="113" w:right="113"/>
              <w:jc w:val="center"/>
              <w:rPr>
                <w:b w:val="0"/>
              </w:rPr>
            </w:pPr>
          </w:p>
        </w:tc>
        <w:tc>
          <w:tcPr>
            <w:tcW w:w="2531" w:type="dxa"/>
          </w:tcPr>
          <w:p w14:paraId="190BA849"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 xml:space="preserve">Completion of </w:t>
            </w:r>
            <w:r w:rsidRPr="00C81D64">
              <w:rPr>
                <w:rFonts w:cstheme="minorHAnsi"/>
                <w:b/>
                <w:sz w:val="20"/>
                <w:szCs w:val="20"/>
                <w:u w:val="single"/>
              </w:rPr>
              <w:t xml:space="preserve">Norman England, 1066-1100 </w:t>
            </w:r>
          </w:p>
          <w:p w14:paraId="6F43AD1E"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1255455F" w14:textId="77777777" w:rsidR="00665263" w:rsidRPr="00B46C22"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81D64">
              <w:rPr>
                <w:rFonts w:cstheme="minorHAnsi"/>
                <w:bCs/>
                <w:sz w:val="20"/>
                <w:szCs w:val="20"/>
              </w:rPr>
              <w:t xml:space="preserve">Students will study </w:t>
            </w:r>
            <w:r>
              <w:rPr>
                <w:rFonts w:cstheme="minorHAnsi"/>
                <w:bCs/>
                <w:sz w:val="20"/>
                <w:szCs w:val="20"/>
              </w:rPr>
              <w:t>t</w:t>
            </w:r>
            <w:r w:rsidRPr="00C81D64">
              <w:rPr>
                <w:rFonts w:cstheme="minorHAnsi"/>
                <w:bCs/>
                <w:sz w:val="20"/>
                <w:szCs w:val="20"/>
              </w:rPr>
              <w:t>he Norman Church and monasticism and a historic site (which will change yearly)</w:t>
            </w:r>
          </w:p>
          <w:p w14:paraId="6C530F85"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sz w:val="20"/>
                <w:szCs w:val="20"/>
                <w:u w:val="single"/>
              </w:rPr>
            </w:pPr>
          </w:p>
          <w:p w14:paraId="4987627E" w14:textId="77777777"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sz w:val="20"/>
                <w:szCs w:val="20"/>
                <w:u w:val="single"/>
              </w:rPr>
            </w:pPr>
            <w:r w:rsidRPr="00C81D64">
              <w:rPr>
                <w:rFonts w:cstheme="minorHAnsi"/>
                <w:b/>
                <w:bCs/>
                <w:color w:val="000000" w:themeColor="text1"/>
                <w:sz w:val="20"/>
                <w:szCs w:val="20"/>
                <w:u w:val="single"/>
              </w:rPr>
              <w:lastRenderedPageBreak/>
              <w:t xml:space="preserve">Health and the People, 1000-Present </w:t>
            </w:r>
          </w:p>
          <w:p w14:paraId="69DA5B4E" w14:textId="77777777"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sz w:val="20"/>
                <w:szCs w:val="20"/>
                <w:u w:val="single"/>
              </w:rPr>
            </w:pPr>
          </w:p>
          <w:p w14:paraId="6BDE0EA3" w14:textId="3C062023" w:rsidR="00665263" w:rsidRPr="004009A2" w:rsidRDefault="00665263" w:rsidP="008074F4">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C81D64">
              <w:rPr>
                <w:rFonts w:cstheme="minorHAnsi"/>
                <w:bCs/>
                <w:color w:val="000000" w:themeColor="text1"/>
                <w:sz w:val="20"/>
                <w:szCs w:val="20"/>
              </w:rPr>
              <w:t xml:space="preserve">This thematic study will enable students to gain an understanding of how medicine and public health developed in Britain over a long period of time. Students will look at </w:t>
            </w:r>
            <w:r w:rsidRPr="00C81D64">
              <w:rPr>
                <w:rFonts w:cstheme="minorHAnsi"/>
                <w:b/>
                <w:sz w:val="20"/>
                <w:szCs w:val="20"/>
              </w:rPr>
              <w:t>Medicine</w:t>
            </w:r>
            <w:r w:rsidRPr="00C81D64">
              <w:rPr>
                <w:rFonts w:cstheme="minorHAnsi"/>
                <w:bCs/>
                <w:sz w:val="20"/>
                <w:szCs w:val="20"/>
              </w:rPr>
              <w:t xml:space="preserve"> stands still (1000-1500)</w:t>
            </w:r>
            <w:r w:rsidR="008074F4">
              <w:rPr>
                <w:rFonts w:cstheme="minorHAnsi"/>
                <w:bCs/>
                <w:sz w:val="20"/>
                <w:szCs w:val="20"/>
              </w:rPr>
              <w:t xml:space="preserve"> and </w:t>
            </w:r>
            <w:r w:rsidRPr="00C81D64">
              <w:rPr>
                <w:rFonts w:cstheme="minorHAnsi"/>
                <w:bCs/>
                <w:sz w:val="20"/>
                <w:szCs w:val="20"/>
              </w:rPr>
              <w:t xml:space="preserve">the beginnings of change (1500-1800) </w:t>
            </w:r>
          </w:p>
        </w:tc>
        <w:tc>
          <w:tcPr>
            <w:tcW w:w="2532" w:type="dxa"/>
          </w:tcPr>
          <w:p w14:paraId="2AB629C1"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8B92662"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D322F1F"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1811DD5" w14:textId="02024C35"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81D64">
              <w:rPr>
                <w:rFonts w:cstheme="minorHAnsi"/>
                <w:bCs/>
                <w:sz w:val="20"/>
                <w:szCs w:val="20"/>
              </w:rPr>
              <w:t>As above.</w:t>
            </w:r>
          </w:p>
          <w:p w14:paraId="61625F26"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5E92ECA"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DB4CA22"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BBB5086"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C0CD3D0"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3268FB5"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963CE9E"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DC97E52"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94D3FE0"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81D64">
              <w:rPr>
                <w:rFonts w:cstheme="minorHAnsi"/>
                <w:bCs/>
                <w:sz w:val="20"/>
                <w:szCs w:val="20"/>
              </w:rPr>
              <w:t>Students learn about the causes, scale, nature, and consequences of short- and long-term developments. They study the impact of these changes on British society and how they were related to the key features and characteristics of the periods during which they took place. Although the focus of this study is the development of medicine and public health in Britain, it will also draw on wider world developments that impacted on the core themes</w:t>
            </w:r>
            <w:r>
              <w:rPr>
                <w:rFonts w:cstheme="minorHAnsi"/>
                <w:bCs/>
                <w:sz w:val="20"/>
                <w:szCs w:val="20"/>
              </w:rPr>
              <w:t>.</w:t>
            </w:r>
          </w:p>
          <w:p w14:paraId="40E46AD7" w14:textId="64CE4C2D" w:rsidR="006D5190" w:rsidRPr="004009A2"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532" w:type="dxa"/>
          </w:tcPr>
          <w:p w14:paraId="23F55166"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64148CF4"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99C7CB3" w14:textId="77777777" w:rsidR="00425E8B" w:rsidRDefault="00425E8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A582B08" w14:textId="03706342"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81D64">
              <w:rPr>
                <w:rFonts w:cstheme="minorHAnsi"/>
                <w:bCs/>
                <w:sz w:val="20"/>
                <w:szCs w:val="20"/>
              </w:rPr>
              <w:t xml:space="preserve">As above. </w:t>
            </w:r>
          </w:p>
          <w:p w14:paraId="4377A1A1"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F808184"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3734EE">
              <w:rPr>
                <w:rFonts w:cstheme="minorHAnsi"/>
                <w:bCs/>
                <w:sz w:val="20"/>
                <w:szCs w:val="20"/>
              </w:rPr>
              <w:t xml:space="preserve">Constant verbal feedback and regular formative assessment. </w:t>
            </w:r>
          </w:p>
          <w:p w14:paraId="5FF59199"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6ADF82F4"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1BAFCBD2"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422AF076"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32C04147" w14:textId="77777777"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Constant verbal feedback.</w:t>
            </w:r>
          </w:p>
          <w:p w14:paraId="14950176" w14:textId="77777777"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3365B5FA" w14:textId="77777777"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 xml:space="preserve">Formative assessment regularly throughout the term to assess across source and essay questions (Q1-Q4 of Health and the People paper) as well as a summative assessment at the end of each topic e.g. Industrial Medicine, Modern Medicine.  </w:t>
            </w:r>
          </w:p>
          <w:p w14:paraId="17EDA510" w14:textId="78BB83E6"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tc>
        <w:tc>
          <w:tcPr>
            <w:tcW w:w="2531" w:type="dxa"/>
          </w:tcPr>
          <w:p w14:paraId="5257C8F4" w14:textId="6A1FBB89"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sz w:val="20"/>
                <w:szCs w:val="20"/>
                <w:u w:val="single"/>
              </w:rPr>
            </w:pPr>
            <w:r>
              <w:rPr>
                <w:rFonts w:cstheme="minorHAnsi"/>
                <w:b/>
                <w:bCs/>
                <w:color w:val="000000" w:themeColor="text1"/>
                <w:sz w:val="20"/>
                <w:szCs w:val="20"/>
                <w:u w:val="single"/>
              </w:rPr>
              <w:lastRenderedPageBreak/>
              <w:t xml:space="preserve">Completion of </w:t>
            </w:r>
            <w:r w:rsidRPr="00C81D64">
              <w:rPr>
                <w:rFonts w:cstheme="minorHAnsi"/>
                <w:b/>
                <w:bCs/>
                <w:color w:val="000000" w:themeColor="text1"/>
                <w:sz w:val="20"/>
                <w:szCs w:val="20"/>
                <w:u w:val="single"/>
              </w:rPr>
              <w:t xml:space="preserve">Conflict and Tension: </w:t>
            </w:r>
            <w:r>
              <w:rPr>
                <w:rFonts w:cstheme="minorHAnsi"/>
                <w:b/>
                <w:bCs/>
                <w:color w:val="000000" w:themeColor="text1"/>
                <w:sz w:val="20"/>
                <w:szCs w:val="20"/>
                <w:u w:val="single"/>
              </w:rPr>
              <w:t>the inter-war years.</w:t>
            </w:r>
            <w:r w:rsidRPr="00C81D64">
              <w:rPr>
                <w:rFonts w:cstheme="minorHAnsi"/>
                <w:b/>
                <w:bCs/>
                <w:color w:val="000000" w:themeColor="text1"/>
                <w:sz w:val="20"/>
                <w:szCs w:val="20"/>
                <w:u w:val="single"/>
              </w:rPr>
              <w:t xml:space="preserve"> </w:t>
            </w:r>
          </w:p>
          <w:p w14:paraId="72B36576" w14:textId="35D18306"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7D50F664" w14:textId="39624ABC" w:rsidR="00665263" w:rsidRPr="00640E79"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640E79">
              <w:rPr>
                <w:rFonts w:cstheme="minorHAnsi"/>
                <w:bCs/>
                <w:sz w:val="20"/>
                <w:szCs w:val="20"/>
              </w:rPr>
              <w:t>Students will</w:t>
            </w:r>
            <w:r>
              <w:rPr>
                <w:rFonts w:cstheme="minorHAnsi"/>
                <w:bCs/>
                <w:sz w:val="20"/>
                <w:szCs w:val="20"/>
              </w:rPr>
              <w:t xml:space="preserve"> study the creation of the League of Nations and assess its successes and failures. Students will then progress </w:t>
            </w:r>
            <w:r>
              <w:rPr>
                <w:rFonts w:cstheme="minorHAnsi"/>
                <w:bCs/>
                <w:sz w:val="20"/>
                <w:szCs w:val="20"/>
              </w:rPr>
              <w:lastRenderedPageBreak/>
              <w:t xml:space="preserve">to looking at the events which caused the outbreak of WW2. </w:t>
            </w:r>
          </w:p>
          <w:p w14:paraId="5C333FF6"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719A1010"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szCs w:val="20"/>
                <w:u w:val="single"/>
                <w:lang w:eastAsia="en-GB"/>
              </w:rPr>
            </w:pPr>
          </w:p>
          <w:p w14:paraId="6F4E6688" w14:textId="1A71A891"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532" w:type="dxa"/>
          </w:tcPr>
          <w:p w14:paraId="46079FE9"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D2D5188"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63ADAF24"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5D227D1"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EACBEEA" w14:textId="1924DA29" w:rsidR="00665263" w:rsidRPr="00640E79"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640E79">
              <w:rPr>
                <w:rFonts w:cstheme="minorHAnsi"/>
                <w:bCs/>
                <w:sz w:val="20"/>
                <w:szCs w:val="20"/>
              </w:rPr>
              <w:t>Students will</w:t>
            </w:r>
            <w:r>
              <w:rPr>
                <w:rFonts w:cstheme="minorHAnsi"/>
                <w:bCs/>
                <w:sz w:val="20"/>
                <w:szCs w:val="20"/>
              </w:rPr>
              <w:t xml:space="preserve"> assess the strengths and weaknesses of the League of Nations and analyse its failures throughout the 1920s and </w:t>
            </w:r>
            <w:r>
              <w:rPr>
                <w:rFonts w:cstheme="minorHAnsi"/>
                <w:bCs/>
                <w:sz w:val="20"/>
                <w:szCs w:val="20"/>
              </w:rPr>
              <w:lastRenderedPageBreak/>
              <w:t xml:space="preserve">1930s such as the crisis in the Aaland Islands, Manchuria, Abyssinia and Czechoslovakia. </w:t>
            </w:r>
          </w:p>
          <w:p w14:paraId="74DFDFFC"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3FD083C1"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568AA0B"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63870334"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6C7A698"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DC06711" w14:textId="155C7182"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2532" w:type="dxa"/>
          </w:tcPr>
          <w:p w14:paraId="0B60637F"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23459F46"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1FF9383A"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28738B9" w14:textId="77777777" w:rsidR="006D5190" w:rsidRDefault="006D5190"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6E12F23E" w14:textId="36EECEFB"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As above.</w:t>
            </w:r>
          </w:p>
          <w:p w14:paraId="34F92116"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5C65129F"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1E673D1"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72B7A5AE"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7F6A525" w14:textId="77777777" w:rsidR="00665263"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1D26DC45" w14:textId="1D6EB4DD" w:rsidR="00665263" w:rsidRPr="00C81D64" w:rsidRDefault="00665263"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r>
      <w:tr w:rsidR="00665263" w14:paraId="20995323" w14:textId="77777777" w:rsidTr="00F83112">
        <w:trPr>
          <w:cnfStyle w:val="000000010000" w:firstRow="0" w:lastRow="0" w:firstColumn="0" w:lastColumn="0" w:oddVBand="0" w:evenVBand="0" w:oddHBand="0" w:evenHBand="1" w:firstRowFirstColumn="0" w:firstRowLastColumn="0" w:lastRowFirstColumn="0" w:lastRowLastColumn="0"/>
          <w:trHeight w:val="2965"/>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72EDC9D" w14:textId="77777777" w:rsidR="00665263" w:rsidRPr="00872310" w:rsidRDefault="00665263" w:rsidP="00665263">
            <w:pPr>
              <w:ind w:left="113" w:right="113"/>
              <w:jc w:val="center"/>
              <w:rPr>
                <w:b w:val="0"/>
                <w:sz w:val="56"/>
              </w:rPr>
            </w:pPr>
            <w:r>
              <w:rPr>
                <w:sz w:val="56"/>
              </w:rPr>
              <w:lastRenderedPageBreak/>
              <w:t>Term 3</w:t>
            </w:r>
          </w:p>
          <w:p w14:paraId="7B42344E" w14:textId="77777777" w:rsidR="00665263" w:rsidRDefault="00665263" w:rsidP="00665263">
            <w:pPr>
              <w:ind w:left="113" w:right="113"/>
              <w:jc w:val="center"/>
              <w:rPr>
                <w:b w:val="0"/>
                <w:sz w:val="56"/>
              </w:rPr>
            </w:pPr>
          </w:p>
        </w:tc>
        <w:tc>
          <w:tcPr>
            <w:tcW w:w="2531" w:type="dxa"/>
          </w:tcPr>
          <w:p w14:paraId="5DEBE763" w14:textId="77777777" w:rsidR="008074F4" w:rsidRPr="00C81D64" w:rsidRDefault="008074F4" w:rsidP="008074F4">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u w:val="single"/>
              </w:rPr>
            </w:pPr>
            <w:r w:rsidRPr="00C81D64">
              <w:rPr>
                <w:rFonts w:cstheme="minorHAnsi"/>
                <w:b/>
                <w:bCs/>
                <w:color w:val="000000" w:themeColor="text1"/>
                <w:sz w:val="20"/>
                <w:szCs w:val="20"/>
                <w:u w:val="single"/>
              </w:rPr>
              <w:t xml:space="preserve">Completion of Health and the People, 1000-Present </w:t>
            </w:r>
          </w:p>
          <w:p w14:paraId="3E189CD4" w14:textId="77777777" w:rsidR="008074F4" w:rsidRPr="00C81D64" w:rsidRDefault="008074F4" w:rsidP="008074F4">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u w:val="single"/>
              </w:rPr>
            </w:pPr>
          </w:p>
          <w:p w14:paraId="51453F04" w14:textId="6481C257" w:rsidR="008074F4" w:rsidRPr="008074F4" w:rsidRDefault="008074F4" w:rsidP="008074F4">
            <w:pPr>
              <w:cnfStyle w:val="000000010000" w:firstRow="0" w:lastRow="0" w:firstColumn="0" w:lastColumn="0" w:oddVBand="0" w:evenVBand="0" w:oddHBand="0" w:evenHBand="1" w:firstRowFirstColumn="0" w:firstRowLastColumn="0" w:lastRowFirstColumn="0" w:lastRowLastColumn="0"/>
              <w:rPr>
                <w:rFonts w:cstheme="minorHAnsi"/>
                <w:bCs/>
                <w:color w:val="000000" w:themeColor="text1"/>
                <w:sz w:val="20"/>
                <w:szCs w:val="20"/>
              </w:rPr>
            </w:pPr>
            <w:r w:rsidRPr="00C81D64">
              <w:rPr>
                <w:rFonts w:cstheme="minorHAnsi"/>
                <w:sz w:val="20"/>
                <w:szCs w:val="20"/>
              </w:rPr>
              <w:t>Students will study</w:t>
            </w:r>
            <w:r w:rsidRPr="00C81D64">
              <w:rPr>
                <w:rFonts w:cstheme="minorHAnsi"/>
                <w:bCs/>
                <w:sz w:val="20"/>
                <w:szCs w:val="20"/>
              </w:rPr>
              <w:t xml:space="preserve"> the Industrial era (1800-1900)</w:t>
            </w:r>
            <w:r>
              <w:rPr>
                <w:rFonts w:cstheme="minorHAnsi"/>
                <w:bCs/>
                <w:sz w:val="20"/>
                <w:szCs w:val="20"/>
              </w:rPr>
              <w:t xml:space="preserve"> and</w:t>
            </w:r>
            <w:r w:rsidRPr="00C81D64">
              <w:rPr>
                <w:rFonts w:cstheme="minorHAnsi"/>
                <w:sz w:val="20"/>
                <w:szCs w:val="20"/>
              </w:rPr>
              <w:t xml:space="preserve"> </w:t>
            </w:r>
            <w:r>
              <w:rPr>
                <w:rFonts w:cstheme="minorHAnsi"/>
                <w:sz w:val="20"/>
                <w:szCs w:val="20"/>
              </w:rPr>
              <w:t>m</w:t>
            </w:r>
            <w:r w:rsidRPr="00C81D64">
              <w:rPr>
                <w:rFonts w:cstheme="minorHAnsi"/>
                <w:sz w:val="20"/>
                <w:szCs w:val="20"/>
              </w:rPr>
              <w:t>odern medicine (1900-Present)</w:t>
            </w:r>
          </w:p>
          <w:p w14:paraId="71294F96" w14:textId="77777777" w:rsidR="00665263" w:rsidRPr="00C81D64"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p>
        </w:tc>
        <w:tc>
          <w:tcPr>
            <w:tcW w:w="2532" w:type="dxa"/>
          </w:tcPr>
          <w:p w14:paraId="7C593906"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8ED3628"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2258E5CF"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4AF2F5AE" w14:textId="0F434273" w:rsidR="008074F4" w:rsidRPr="00C81D64" w:rsidRDefault="008074F4" w:rsidP="008074F4">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C81D64">
              <w:rPr>
                <w:rFonts w:cstheme="minorHAnsi"/>
                <w:bCs/>
                <w:sz w:val="20"/>
                <w:szCs w:val="20"/>
              </w:rPr>
              <w:t xml:space="preserve">As above. </w:t>
            </w:r>
          </w:p>
          <w:p w14:paraId="58DF1EB5" w14:textId="63519BD1" w:rsidR="00665263" w:rsidRPr="00C81D64"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2532" w:type="dxa"/>
          </w:tcPr>
          <w:p w14:paraId="207D30F1"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7D9DEC44"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2FF0924A" w14:textId="77777777" w:rsidR="0085405D" w:rsidRDefault="0085405D"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72250229" w14:textId="2E7DECC2" w:rsidR="008074F4" w:rsidRPr="00C81D64" w:rsidRDefault="008074F4"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C81D64">
              <w:rPr>
                <w:rFonts w:cstheme="minorHAnsi"/>
                <w:color w:val="000000" w:themeColor="text1"/>
                <w:sz w:val="20"/>
                <w:szCs w:val="20"/>
              </w:rPr>
              <w:t xml:space="preserve">As above. </w:t>
            </w:r>
          </w:p>
          <w:p w14:paraId="6DB0A6F0" w14:textId="77777777"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35DD9F7B" w14:textId="4774FA3C" w:rsidR="0085405D" w:rsidRPr="00C81D64" w:rsidRDefault="0085405D"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2531" w:type="dxa"/>
          </w:tcPr>
          <w:p w14:paraId="7A30EB8B" w14:textId="77777777" w:rsidR="00665263" w:rsidRPr="00C81D64" w:rsidRDefault="00665263" w:rsidP="00665263">
            <w:pPr>
              <w:cnfStyle w:val="000000010000" w:firstRow="0" w:lastRow="0" w:firstColumn="0" w:lastColumn="0" w:oddVBand="0" w:evenVBand="0" w:oddHBand="0" w:evenHBand="1" w:firstRowFirstColumn="0" w:firstRowLastColumn="0" w:lastRowFirstColumn="0" w:lastRowLastColumn="0"/>
              <w:rPr>
                <w:rFonts w:eastAsia="Times New Roman" w:cstheme="minorHAnsi"/>
                <w:b/>
                <w:bCs/>
                <w:sz w:val="20"/>
                <w:szCs w:val="20"/>
                <w:u w:val="single"/>
                <w:lang w:eastAsia="en-GB"/>
              </w:rPr>
            </w:pPr>
            <w:r w:rsidRPr="00C81D64">
              <w:rPr>
                <w:rFonts w:eastAsia="Times New Roman" w:cstheme="minorHAnsi"/>
                <w:b/>
                <w:bCs/>
                <w:sz w:val="20"/>
                <w:szCs w:val="20"/>
                <w:u w:val="single"/>
                <w:lang w:eastAsia="en-GB"/>
              </w:rPr>
              <w:t xml:space="preserve">Completion of Germany </w:t>
            </w:r>
            <w:r>
              <w:rPr>
                <w:rFonts w:eastAsia="Times New Roman" w:cstheme="minorHAnsi"/>
                <w:b/>
                <w:bCs/>
                <w:sz w:val="20"/>
                <w:szCs w:val="20"/>
                <w:u w:val="single"/>
                <w:lang w:eastAsia="en-GB"/>
              </w:rPr>
              <w:t>(</w:t>
            </w:r>
            <w:r w:rsidRPr="00C81D64">
              <w:rPr>
                <w:rFonts w:eastAsia="Times New Roman" w:cstheme="minorHAnsi"/>
                <w:b/>
                <w:bCs/>
                <w:sz w:val="20"/>
                <w:szCs w:val="20"/>
                <w:u w:val="single"/>
                <w:lang w:eastAsia="en-GB"/>
              </w:rPr>
              <w:t>1890-1945)</w:t>
            </w:r>
          </w:p>
          <w:p w14:paraId="41C92610" w14:textId="77777777" w:rsidR="00665263" w:rsidRPr="00C81D64" w:rsidRDefault="00665263" w:rsidP="00665263">
            <w:pPr>
              <w:cnfStyle w:val="000000010000" w:firstRow="0" w:lastRow="0" w:firstColumn="0" w:lastColumn="0" w:oddVBand="0" w:evenVBand="0" w:oddHBand="0" w:evenHBand="1" w:firstRowFirstColumn="0" w:firstRowLastColumn="0" w:lastRowFirstColumn="0" w:lastRowLastColumn="0"/>
              <w:rPr>
                <w:rFonts w:eastAsia="Times New Roman" w:cstheme="minorHAnsi"/>
                <w:b/>
                <w:bCs/>
                <w:sz w:val="20"/>
                <w:szCs w:val="20"/>
                <w:u w:val="single"/>
                <w:lang w:eastAsia="en-GB"/>
              </w:rPr>
            </w:pPr>
          </w:p>
          <w:p w14:paraId="5CC6034F" w14:textId="2CB8F9A7" w:rsidR="00665263" w:rsidRPr="00C81D64"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C81D64">
              <w:rPr>
                <w:rFonts w:cstheme="minorHAnsi"/>
                <w:bCs/>
                <w:sz w:val="20"/>
                <w:szCs w:val="20"/>
              </w:rPr>
              <w:t>Students will look at the experiences of ordinary Germans living under the Nazis</w:t>
            </w:r>
            <w:r>
              <w:rPr>
                <w:rFonts w:cstheme="minorHAnsi"/>
                <w:bCs/>
                <w:sz w:val="20"/>
                <w:szCs w:val="20"/>
              </w:rPr>
              <w:t>.</w:t>
            </w:r>
          </w:p>
          <w:p w14:paraId="0EDD9905" w14:textId="77777777"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5E465127" w14:textId="77777777"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7C5A4577"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48FA01F0"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5BD711AF" w14:textId="77777777" w:rsidR="006D5190" w:rsidRPr="00C81D64"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3529ED81" w14:textId="5AA0AE85"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3734EE">
              <w:rPr>
                <w:rFonts w:cstheme="minorHAnsi"/>
                <w:b/>
                <w:sz w:val="20"/>
                <w:szCs w:val="20"/>
                <w:u w:val="single"/>
              </w:rPr>
              <w:t>Revision of all 4 topics</w:t>
            </w:r>
            <w:r w:rsidRPr="003734EE">
              <w:rPr>
                <w:rFonts w:cstheme="minorHAnsi"/>
                <w:b/>
                <w:color w:val="000000" w:themeColor="text1"/>
                <w:sz w:val="20"/>
                <w:szCs w:val="20"/>
                <w:u w:val="single"/>
              </w:rPr>
              <w:t xml:space="preserve"> and techniques for AO1- AO4.</w:t>
            </w:r>
          </w:p>
        </w:tc>
        <w:tc>
          <w:tcPr>
            <w:tcW w:w="2532" w:type="dxa"/>
          </w:tcPr>
          <w:p w14:paraId="0EDD5C39"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3B615E5"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4F493239"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0E82E84A" w14:textId="0B72D45A"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Students will study the impact on different people’s lives (such as women, children, Christians, Jews etc.) both at home and in the workplace.</w:t>
            </w:r>
          </w:p>
          <w:p w14:paraId="5D51443F"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DFBD763" w14:textId="77777777"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38EA6A72"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24894B73" w14:textId="4F161A4D"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3734EE">
              <w:rPr>
                <w:rFonts w:cstheme="minorHAnsi"/>
                <w:bCs/>
                <w:sz w:val="20"/>
                <w:szCs w:val="20"/>
              </w:rPr>
              <w:t>Revision of all 4 topics</w:t>
            </w:r>
            <w:r w:rsidRPr="003734EE">
              <w:rPr>
                <w:rFonts w:cstheme="minorHAnsi"/>
                <w:bCs/>
                <w:color w:val="000000" w:themeColor="text1"/>
                <w:sz w:val="20"/>
                <w:szCs w:val="20"/>
              </w:rPr>
              <w:t xml:space="preserve"> and techniques for AO1- AO4.</w:t>
            </w:r>
          </w:p>
        </w:tc>
        <w:tc>
          <w:tcPr>
            <w:tcW w:w="2532" w:type="dxa"/>
          </w:tcPr>
          <w:p w14:paraId="74737903"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626829DF"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F09895B" w14:textId="77777777" w:rsidR="006D5190" w:rsidRDefault="006D5190"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6AFCB1D5" w14:textId="511B4A98"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xml:space="preserve">As above. </w:t>
            </w:r>
          </w:p>
          <w:p w14:paraId="42B28627"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CA1FB4B"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F133082"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FA5949D"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D35E1B9"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568C9110" w14:textId="77777777" w:rsidR="00665263"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3B698BAD"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D0D18FF" w14:textId="77777777"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23BF100" w14:textId="69A5E9F4" w:rsidR="00665263" w:rsidRPr="003734EE" w:rsidRDefault="00665263"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r>
    </w:tbl>
    <w:p w14:paraId="7E009712" w14:textId="77777777" w:rsidR="00C5763D" w:rsidRDefault="00C5763D" w:rsidP="00AF3C9C">
      <w:pPr>
        <w:rPr>
          <w:b/>
          <w:sz w:val="28"/>
          <w:u w:val="single"/>
        </w:rPr>
      </w:pPr>
    </w:p>
    <w:p w14:paraId="567FD13E" w14:textId="77777777" w:rsidR="001313DA" w:rsidRDefault="001313DA" w:rsidP="00AF3C9C">
      <w:pPr>
        <w:rPr>
          <w:b/>
          <w:sz w:val="28"/>
        </w:rPr>
      </w:pPr>
    </w:p>
    <w:sectPr w:rsidR="001313DA"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98159" w14:textId="77777777" w:rsidR="00406FFC" w:rsidRDefault="00406FFC" w:rsidP="006630A3">
      <w:pPr>
        <w:spacing w:after="0" w:line="240" w:lineRule="auto"/>
      </w:pPr>
      <w:r>
        <w:separator/>
      </w:r>
    </w:p>
  </w:endnote>
  <w:endnote w:type="continuationSeparator" w:id="0">
    <w:p w14:paraId="1343A639" w14:textId="77777777" w:rsidR="00406FFC" w:rsidRDefault="00406FFC" w:rsidP="006630A3">
      <w:pPr>
        <w:spacing w:after="0" w:line="240" w:lineRule="auto"/>
      </w:pPr>
      <w:r>
        <w:continuationSeparator/>
      </w:r>
    </w:p>
  </w:endnote>
  <w:endnote w:type="continuationNotice" w:id="1">
    <w:p w14:paraId="07B5B5B4" w14:textId="77777777" w:rsidR="00406FFC" w:rsidRDefault="00406F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35A9D" w14:textId="77777777" w:rsidR="00406FFC" w:rsidRDefault="00406FFC" w:rsidP="006630A3">
      <w:pPr>
        <w:spacing w:after="0" w:line="240" w:lineRule="auto"/>
      </w:pPr>
      <w:r>
        <w:separator/>
      </w:r>
    </w:p>
  </w:footnote>
  <w:footnote w:type="continuationSeparator" w:id="0">
    <w:p w14:paraId="7395C0A1" w14:textId="77777777" w:rsidR="00406FFC" w:rsidRDefault="00406FFC" w:rsidP="006630A3">
      <w:pPr>
        <w:spacing w:after="0" w:line="240" w:lineRule="auto"/>
      </w:pPr>
      <w:r>
        <w:continuationSeparator/>
      </w:r>
    </w:p>
  </w:footnote>
  <w:footnote w:type="continuationNotice" w:id="1">
    <w:p w14:paraId="0AF6C9C5" w14:textId="77777777" w:rsidR="00406FFC" w:rsidRDefault="00406F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74B9" w14:textId="7EFE983A" w:rsidR="00D07888" w:rsidRDefault="00D07888" w:rsidP="00D77154">
    <w:pPr>
      <w:pStyle w:val="Header"/>
      <w:tabs>
        <w:tab w:val="left" w:pos="13800"/>
        <w:tab w:val="right" w:pos="1627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39E"/>
    <w:multiLevelType w:val="hybridMultilevel"/>
    <w:tmpl w:val="4BE02CC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D74FE"/>
    <w:multiLevelType w:val="hybridMultilevel"/>
    <w:tmpl w:val="24F04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33297"/>
    <w:multiLevelType w:val="hybridMultilevel"/>
    <w:tmpl w:val="E82A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FC354B"/>
    <w:multiLevelType w:val="hybridMultilevel"/>
    <w:tmpl w:val="3BEAD222"/>
    <w:lvl w:ilvl="0" w:tplc="DAF6B7A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679AB"/>
    <w:multiLevelType w:val="hybridMultilevel"/>
    <w:tmpl w:val="94F8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490497"/>
    <w:multiLevelType w:val="hybridMultilevel"/>
    <w:tmpl w:val="A958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4A66F9"/>
    <w:multiLevelType w:val="hybridMultilevel"/>
    <w:tmpl w:val="376E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200078">
    <w:abstractNumId w:val="2"/>
  </w:num>
  <w:num w:numId="2" w16cid:durableId="1264219198">
    <w:abstractNumId w:val="5"/>
  </w:num>
  <w:num w:numId="3" w16cid:durableId="2127386335">
    <w:abstractNumId w:val="3"/>
  </w:num>
  <w:num w:numId="4" w16cid:durableId="1542862341">
    <w:abstractNumId w:val="7"/>
  </w:num>
  <w:num w:numId="5" w16cid:durableId="241260334">
    <w:abstractNumId w:val="1"/>
  </w:num>
  <w:num w:numId="6" w16cid:durableId="1867257803">
    <w:abstractNumId w:val="6"/>
  </w:num>
  <w:num w:numId="7" w16cid:durableId="1165896066">
    <w:abstractNumId w:val="4"/>
  </w:num>
  <w:num w:numId="8" w16cid:durableId="101025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418F5"/>
    <w:rsid w:val="0004702A"/>
    <w:rsid w:val="00056EE6"/>
    <w:rsid w:val="00067146"/>
    <w:rsid w:val="0009382E"/>
    <w:rsid w:val="000B3863"/>
    <w:rsid w:val="000B3CA3"/>
    <w:rsid w:val="000C1C23"/>
    <w:rsid w:val="000C789E"/>
    <w:rsid w:val="000E2EB3"/>
    <w:rsid w:val="000F21B1"/>
    <w:rsid w:val="000F5A08"/>
    <w:rsid w:val="00116984"/>
    <w:rsid w:val="00125224"/>
    <w:rsid w:val="00130992"/>
    <w:rsid w:val="001313DA"/>
    <w:rsid w:val="00147E59"/>
    <w:rsid w:val="001578CF"/>
    <w:rsid w:val="00163C9D"/>
    <w:rsid w:val="0016552F"/>
    <w:rsid w:val="001662BF"/>
    <w:rsid w:val="001754CD"/>
    <w:rsid w:val="001807F7"/>
    <w:rsid w:val="00181113"/>
    <w:rsid w:val="00183C59"/>
    <w:rsid w:val="00191FAF"/>
    <w:rsid w:val="001C6C28"/>
    <w:rsid w:val="001D2BA5"/>
    <w:rsid w:val="001D551D"/>
    <w:rsid w:val="001D7E7D"/>
    <w:rsid w:val="001E5B9D"/>
    <w:rsid w:val="001F334E"/>
    <w:rsid w:val="001F695C"/>
    <w:rsid w:val="00204895"/>
    <w:rsid w:val="002266DF"/>
    <w:rsid w:val="002406F0"/>
    <w:rsid w:val="002440B0"/>
    <w:rsid w:val="002500CD"/>
    <w:rsid w:val="00253B37"/>
    <w:rsid w:val="002610AF"/>
    <w:rsid w:val="00264C2A"/>
    <w:rsid w:val="00264FEA"/>
    <w:rsid w:val="002660D3"/>
    <w:rsid w:val="002672B1"/>
    <w:rsid w:val="00267788"/>
    <w:rsid w:val="00284E3D"/>
    <w:rsid w:val="00286E2B"/>
    <w:rsid w:val="00287F54"/>
    <w:rsid w:val="002940A3"/>
    <w:rsid w:val="0029770C"/>
    <w:rsid w:val="002B751A"/>
    <w:rsid w:val="002C6DC9"/>
    <w:rsid w:val="002F75A7"/>
    <w:rsid w:val="003046A4"/>
    <w:rsid w:val="003054B2"/>
    <w:rsid w:val="00314396"/>
    <w:rsid w:val="00332028"/>
    <w:rsid w:val="0034117F"/>
    <w:rsid w:val="00356FB9"/>
    <w:rsid w:val="00362521"/>
    <w:rsid w:val="00363E8B"/>
    <w:rsid w:val="0036603E"/>
    <w:rsid w:val="003734EE"/>
    <w:rsid w:val="00374E51"/>
    <w:rsid w:val="00380C92"/>
    <w:rsid w:val="003858D4"/>
    <w:rsid w:val="00395F79"/>
    <w:rsid w:val="0039742B"/>
    <w:rsid w:val="003B17D2"/>
    <w:rsid w:val="003B6D6C"/>
    <w:rsid w:val="003C28E6"/>
    <w:rsid w:val="003C5396"/>
    <w:rsid w:val="003D1314"/>
    <w:rsid w:val="003D3B35"/>
    <w:rsid w:val="003D4027"/>
    <w:rsid w:val="003D4A1E"/>
    <w:rsid w:val="003E4AAE"/>
    <w:rsid w:val="003E5913"/>
    <w:rsid w:val="003E7DC0"/>
    <w:rsid w:val="003F6F59"/>
    <w:rsid w:val="004009A2"/>
    <w:rsid w:val="004033F0"/>
    <w:rsid w:val="00406FFC"/>
    <w:rsid w:val="00425E8B"/>
    <w:rsid w:val="004337B2"/>
    <w:rsid w:val="00437140"/>
    <w:rsid w:val="0045211F"/>
    <w:rsid w:val="00473786"/>
    <w:rsid w:val="004805E6"/>
    <w:rsid w:val="00484BBB"/>
    <w:rsid w:val="00484CD3"/>
    <w:rsid w:val="004867FF"/>
    <w:rsid w:val="004A4D29"/>
    <w:rsid w:val="004A5F4F"/>
    <w:rsid w:val="004D3BC4"/>
    <w:rsid w:val="004D66A6"/>
    <w:rsid w:val="004E29E3"/>
    <w:rsid w:val="004E6535"/>
    <w:rsid w:val="004E71C6"/>
    <w:rsid w:val="00502FC1"/>
    <w:rsid w:val="005041FA"/>
    <w:rsid w:val="00516C51"/>
    <w:rsid w:val="005203D1"/>
    <w:rsid w:val="00520982"/>
    <w:rsid w:val="00536E23"/>
    <w:rsid w:val="00543D67"/>
    <w:rsid w:val="0054477C"/>
    <w:rsid w:val="00546128"/>
    <w:rsid w:val="005673A4"/>
    <w:rsid w:val="00570043"/>
    <w:rsid w:val="005720AD"/>
    <w:rsid w:val="0057458C"/>
    <w:rsid w:val="005779CC"/>
    <w:rsid w:val="005914A3"/>
    <w:rsid w:val="00594846"/>
    <w:rsid w:val="005A081C"/>
    <w:rsid w:val="005A7332"/>
    <w:rsid w:val="005B3CDC"/>
    <w:rsid w:val="005C525C"/>
    <w:rsid w:val="005D33FA"/>
    <w:rsid w:val="005E5899"/>
    <w:rsid w:val="005F3468"/>
    <w:rsid w:val="005F6CF2"/>
    <w:rsid w:val="00602397"/>
    <w:rsid w:val="00607532"/>
    <w:rsid w:val="006104B6"/>
    <w:rsid w:val="0061310B"/>
    <w:rsid w:val="0062286C"/>
    <w:rsid w:val="00623A22"/>
    <w:rsid w:val="0062723E"/>
    <w:rsid w:val="006276E5"/>
    <w:rsid w:val="00640E79"/>
    <w:rsid w:val="0065184A"/>
    <w:rsid w:val="006630A3"/>
    <w:rsid w:val="00665263"/>
    <w:rsid w:val="00670D20"/>
    <w:rsid w:val="0067244C"/>
    <w:rsid w:val="0067602A"/>
    <w:rsid w:val="00686C61"/>
    <w:rsid w:val="00687FA8"/>
    <w:rsid w:val="0069012C"/>
    <w:rsid w:val="00691746"/>
    <w:rsid w:val="00694C40"/>
    <w:rsid w:val="00694EFD"/>
    <w:rsid w:val="006C452C"/>
    <w:rsid w:val="006C4C74"/>
    <w:rsid w:val="006D5190"/>
    <w:rsid w:val="006E0098"/>
    <w:rsid w:val="006E4EBB"/>
    <w:rsid w:val="0070244C"/>
    <w:rsid w:val="00704442"/>
    <w:rsid w:val="007265F8"/>
    <w:rsid w:val="00731429"/>
    <w:rsid w:val="0074036F"/>
    <w:rsid w:val="00743992"/>
    <w:rsid w:val="00753E2C"/>
    <w:rsid w:val="0076423E"/>
    <w:rsid w:val="007845BB"/>
    <w:rsid w:val="007900AD"/>
    <w:rsid w:val="0079215A"/>
    <w:rsid w:val="007B00FC"/>
    <w:rsid w:val="007B0B05"/>
    <w:rsid w:val="007B141F"/>
    <w:rsid w:val="007B3B31"/>
    <w:rsid w:val="007C0D33"/>
    <w:rsid w:val="007D13CD"/>
    <w:rsid w:val="007E456E"/>
    <w:rsid w:val="007E579F"/>
    <w:rsid w:val="00800FA9"/>
    <w:rsid w:val="008074F4"/>
    <w:rsid w:val="00811886"/>
    <w:rsid w:val="00811AD1"/>
    <w:rsid w:val="008176DA"/>
    <w:rsid w:val="00817B49"/>
    <w:rsid w:val="00842915"/>
    <w:rsid w:val="0084612B"/>
    <w:rsid w:val="0085405D"/>
    <w:rsid w:val="00867467"/>
    <w:rsid w:val="00872310"/>
    <w:rsid w:val="008732E2"/>
    <w:rsid w:val="00876EBD"/>
    <w:rsid w:val="008774DD"/>
    <w:rsid w:val="008815EE"/>
    <w:rsid w:val="008829B8"/>
    <w:rsid w:val="008945E4"/>
    <w:rsid w:val="008A1052"/>
    <w:rsid w:val="008A74A3"/>
    <w:rsid w:val="008B382C"/>
    <w:rsid w:val="008B5E8F"/>
    <w:rsid w:val="008B6602"/>
    <w:rsid w:val="008D0E3A"/>
    <w:rsid w:val="008E6AEC"/>
    <w:rsid w:val="008F0927"/>
    <w:rsid w:val="008F09E4"/>
    <w:rsid w:val="009122C0"/>
    <w:rsid w:val="00912DBF"/>
    <w:rsid w:val="00915E07"/>
    <w:rsid w:val="00922D02"/>
    <w:rsid w:val="009262BA"/>
    <w:rsid w:val="009334F3"/>
    <w:rsid w:val="00935F81"/>
    <w:rsid w:val="009435E6"/>
    <w:rsid w:val="00950064"/>
    <w:rsid w:val="0096101A"/>
    <w:rsid w:val="00972700"/>
    <w:rsid w:val="00974406"/>
    <w:rsid w:val="00975E92"/>
    <w:rsid w:val="00996DC7"/>
    <w:rsid w:val="009A0B4B"/>
    <w:rsid w:val="009A12A2"/>
    <w:rsid w:val="009A4138"/>
    <w:rsid w:val="009D457C"/>
    <w:rsid w:val="009D7504"/>
    <w:rsid w:val="009E1AFD"/>
    <w:rsid w:val="009F473B"/>
    <w:rsid w:val="00A17376"/>
    <w:rsid w:val="00A217E9"/>
    <w:rsid w:val="00A42EB4"/>
    <w:rsid w:val="00A45027"/>
    <w:rsid w:val="00A47D6D"/>
    <w:rsid w:val="00A53C89"/>
    <w:rsid w:val="00A54070"/>
    <w:rsid w:val="00A61E4F"/>
    <w:rsid w:val="00A80C55"/>
    <w:rsid w:val="00A81EC1"/>
    <w:rsid w:val="00A942EE"/>
    <w:rsid w:val="00AE314A"/>
    <w:rsid w:val="00AE54F7"/>
    <w:rsid w:val="00AF31C0"/>
    <w:rsid w:val="00AF3C9C"/>
    <w:rsid w:val="00B018C4"/>
    <w:rsid w:val="00B0489C"/>
    <w:rsid w:val="00B3197E"/>
    <w:rsid w:val="00B33BC1"/>
    <w:rsid w:val="00B3582B"/>
    <w:rsid w:val="00B35E29"/>
    <w:rsid w:val="00B46C22"/>
    <w:rsid w:val="00B51AF5"/>
    <w:rsid w:val="00B55993"/>
    <w:rsid w:val="00B653E6"/>
    <w:rsid w:val="00B75C0E"/>
    <w:rsid w:val="00B82B64"/>
    <w:rsid w:val="00B865B6"/>
    <w:rsid w:val="00B900EB"/>
    <w:rsid w:val="00B92CE7"/>
    <w:rsid w:val="00BC4B94"/>
    <w:rsid w:val="00BC7071"/>
    <w:rsid w:val="00BD4913"/>
    <w:rsid w:val="00BE1AA3"/>
    <w:rsid w:val="00BF02E2"/>
    <w:rsid w:val="00BF7063"/>
    <w:rsid w:val="00C0163A"/>
    <w:rsid w:val="00C0594F"/>
    <w:rsid w:val="00C115A1"/>
    <w:rsid w:val="00C420A9"/>
    <w:rsid w:val="00C45255"/>
    <w:rsid w:val="00C556EC"/>
    <w:rsid w:val="00C5763D"/>
    <w:rsid w:val="00C6489E"/>
    <w:rsid w:val="00C75EE7"/>
    <w:rsid w:val="00C81047"/>
    <w:rsid w:val="00C81D64"/>
    <w:rsid w:val="00C856C0"/>
    <w:rsid w:val="00C92B94"/>
    <w:rsid w:val="00C94083"/>
    <w:rsid w:val="00CC33F0"/>
    <w:rsid w:val="00CC5F4B"/>
    <w:rsid w:val="00CE5E6E"/>
    <w:rsid w:val="00CF2B3D"/>
    <w:rsid w:val="00CF3ACE"/>
    <w:rsid w:val="00D03427"/>
    <w:rsid w:val="00D07888"/>
    <w:rsid w:val="00D14431"/>
    <w:rsid w:val="00D21ABD"/>
    <w:rsid w:val="00D2208F"/>
    <w:rsid w:val="00D25AAE"/>
    <w:rsid w:val="00D540AA"/>
    <w:rsid w:val="00D63615"/>
    <w:rsid w:val="00D708BA"/>
    <w:rsid w:val="00D77154"/>
    <w:rsid w:val="00D8693A"/>
    <w:rsid w:val="00D90386"/>
    <w:rsid w:val="00D91365"/>
    <w:rsid w:val="00DB6287"/>
    <w:rsid w:val="00DB7A99"/>
    <w:rsid w:val="00DD3240"/>
    <w:rsid w:val="00E14D5E"/>
    <w:rsid w:val="00E21A37"/>
    <w:rsid w:val="00E24F92"/>
    <w:rsid w:val="00E473DB"/>
    <w:rsid w:val="00E53FE1"/>
    <w:rsid w:val="00E622F8"/>
    <w:rsid w:val="00E70DD9"/>
    <w:rsid w:val="00E95545"/>
    <w:rsid w:val="00EA28E9"/>
    <w:rsid w:val="00EA465C"/>
    <w:rsid w:val="00EB4263"/>
    <w:rsid w:val="00EC06AF"/>
    <w:rsid w:val="00EC442A"/>
    <w:rsid w:val="00ED367C"/>
    <w:rsid w:val="00EE5A12"/>
    <w:rsid w:val="00EE6D20"/>
    <w:rsid w:val="00EF2DA5"/>
    <w:rsid w:val="00F15108"/>
    <w:rsid w:val="00F2270C"/>
    <w:rsid w:val="00F24D57"/>
    <w:rsid w:val="00F51A81"/>
    <w:rsid w:val="00F52D6B"/>
    <w:rsid w:val="00F83112"/>
    <w:rsid w:val="00F8328E"/>
    <w:rsid w:val="00F85A19"/>
    <w:rsid w:val="00F914C5"/>
    <w:rsid w:val="00F925B5"/>
    <w:rsid w:val="00F93430"/>
    <w:rsid w:val="00F936D3"/>
    <w:rsid w:val="00FA3AF8"/>
    <w:rsid w:val="00FB5DBF"/>
    <w:rsid w:val="00FC09DD"/>
    <w:rsid w:val="00FC5345"/>
    <w:rsid w:val="00FD1A8E"/>
    <w:rsid w:val="00FD38CE"/>
    <w:rsid w:val="00FE1CD6"/>
    <w:rsid w:val="00FF60E8"/>
    <w:rsid w:val="01C76F15"/>
    <w:rsid w:val="01CD29C3"/>
    <w:rsid w:val="0603B2CE"/>
    <w:rsid w:val="0D45D433"/>
    <w:rsid w:val="1B3D0F85"/>
    <w:rsid w:val="1C0848E3"/>
    <w:rsid w:val="1C770620"/>
    <w:rsid w:val="227C38E8"/>
    <w:rsid w:val="259602CC"/>
    <w:rsid w:val="2765E7E9"/>
    <w:rsid w:val="2B441A84"/>
    <w:rsid w:val="2BC5108F"/>
    <w:rsid w:val="2C0C1238"/>
    <w:rsid w:val="2EE01CEF"/>
    <w:rsid w:val="38FDB2FB"/>
    <w:rsid w:val="39EF212A"/>
    <w:rsid w:val="3CCEF74C"/>
    <w:rsid w:val="3E4E334B"/>
    <w:rsid w:val="3F8FB698"/>
    <w:rsid w:val="3FEA03AC"/>
    <w:rsid w:val="48FB6696"/>
    <w:rsid w:val="51275218"/>
    <w:rsid w:val="53942A50"/>
    <w:rsid w:val="58110974"/>
    <w:rsid w:val="5A52D1BF"/>
    <w:rsid w:val="5F98B4CB"/>
    <w:rsid w:val="611F9C5B"/>
    <w:rsid w:val="6145C16E"/>
    <w:rsid w:val="682D6EE1"/>
    <w:rsid w:val="773D7F12"/>
    <w:rsid w:val="7E80F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986546103">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6D77A0-6C24-4560-A23C-4D9849AB6B6B}">
  <ds:schemaRefs>
    <ds:schemaRef ds:uri="http://schemas.microsoft.com/sharepoint/v3/contenttype/forms"/>
  </ds:schemaRefs>
</ds:datastoreItem>
</file>

<file path=customXml/itemProps2.xml><?xml version="1.0" encoding="utf-8"?>
<ds:datastoreItem xmlns:ds="http://schemas.openxmlformats.org/officeDocument/2006/customXml" ds:itemID="{5CDBB640-FBF6-4A17-85B4-B370F6CB48BF}">
  <ds:schemaRefs>
    <ds:schemaRef ds:uri="http://schemas.openxmlformats.org/officeDocument/2006/bibliography"/>
  </ds:schemaRefs>
</ds:datastoreItem>
</file>

<file path=customXml/itemProps3.xml><?xml version="1.0" encoding="utf-8"?>
<ds:datastoreItem xmlns:ds="http://schemas.openxmlformats.org/officeDocument/2006/customXml" ds:itemID="{B9A34E16-2180-47B2-8A62-E406BC103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8758B2-9603-483C-8974-EF751B502AB2}">
  <ds:schemaRefs>
    <ds:schemaRef ds:uri="http://schemas.microsoft.com/office/2006/metadata/properties"/>
    <ds:schemaRef ds:uri="http://schemas.microsoft.com/office/infopath/2007/PartnerControls"/>
    <ds:schemaRef ds:uri="16a120c9-c7b0-42f6-9715-5d69fcf07967"/>
    <ds:schemaRef ds:uri="6a6f982c-7973-426f-a571-82d84963d469"/>
    <ds:schemaRef ds:uri="e97efd45-7e84-42d9-9397-cc2bae8528f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2479</Words>
  <Characters>14131</Characters>
  <Application>Microsoft Office Word</Application>
  <DocSecurity>0</DocSecurity>
  <Lines>117</Lines>
  <Paragraphs>33</Paragraphs>
  <ScaleCrop>false</ScaleCrop>
  <Company>Rodillian Multi Academy Trust</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2022-04-05T09:11:00Z</cp:lastPrinted>
  <dcterms:created xsi:type="dcterms:W3CDTF">2025-09-26T09:26:00Z</dcterms:created>
  <dcterms:modified xsi:type="dcterms:W3CDTF">2025-09-26T09:26:00Z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Week">
    <vt:lpwstr/>
  </property>
  <property fmtid="{D5CDD505-2E9C-101B-9397-08002B2CF9AE}" pid="6" name="Staff Category">
    <vt:lpwstr/>
  </property>
  <property fmtid="{D5CDD505-2E9C-101B-9397-08002B2CF9AE}" pid="7" name="Exam Board">
    <vt:lpwstr/>
  </property>
  <property fmtid="{D5CDD505-2E9C-101B-9397-08002B2CF9AE}" pid="8" name="MediaServiceImageTags">
    <vt:lpwstr/>
  </property>
</Properties>
</file>